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7AE" w:rsidRPr="00772ED3" w:rsidRDefault="00772ED3">
      <w:pPr>
        <w:pStyle w:val="Vnbnnidung30"/>
        <w:shd w:val="clear" w:color="auto" w:fill="auto"/>
        <w:spacing w:after="3334" w:line="260" w:lineRule="exact"/>
        <w:ind w:left="1960"/>
        <w:rPr>
          <w:sz w:val="28"/>
        </w:rPr>
      </w:pPr>
      <w:r w:rsidRPr="00772ED3">
        <w:rPr>
          <w:sz w:val="28"/>
        </w:rPr>
        <w:t>TRƯỜNG ĐẠI HỌC su PHẠM HÀ NỘI</w:t>
      </w:r>
    </w:p>
    <w:p w:rsidR="00A007AE" w:rsidRPr="00772ED3" w:rsidRDefault="00772ED3">
      <w:pPr>
        <w:pStyle w:val="Tiu10"/>
        <w:keepNext/>
        <w:keepLines/>
        <w:shd w:val="clear" w:color="auto" w:fill="auto"/>
        <w:spacing w:before="0"/>
        <w:ind w:left="20"/>
        <w:rPr>
          <w:sz w:val="28"/>
        </w:rPr>
      </w:pPr>
      <w:bookmarkStart w:id="0" w:name="bookmark0"/>
      <w:r w:rsidRPr="00772ED3">
        <w:rPr>
          <w:sz w:val="28"/>
        </w:rPr>
        <w:t>BÀI THU HOẠCH BỒI DƯỠNG</w:t>
      </w:r>
      <w:r w:rsidRPr="00772ED3">
        <w:rPr>
          <w:sz w:val="28"/>
        </w:rPr>
        <w:br/>
        <w:t>THEO TIÊU CHUẨN CHỨC DANH NGHÈ NGHIỆP</w:t>
      </w:r>
      <w:bookmarkEnd w:id="0"/>
    </w:p>
    <w:p w:rsidR="00A007AE" w:rsidRPr="00772ED3" w:rsidRDefault="00772ED3">
      <w:pPr>
        <w:pStyle w:val="Vnbnnidung40"/>
        <w:shd w:val="clear" w:color="auto" w:fill="auto"/>
        <w:spacing w:after="2817" w:line="260" w:lineRule="exact"/>
        <w:ind w:left="20"/>
        <w:rPr>
          <w:sz w:val="28"/>
        </w:rPr>
      </w:pPr>
      <w:r w:rsidRPr="00772ED3">
        <w:rPr>
          <w:sz w:val="28"/>
        </w:rPr>
        <w:t>Giáo viên THPT hạng II</w:t>
      </w:r>
    </w:p>
    <w:p w:rsidR="00A007AE" w:rsidRPr="00772ED3" w:rsidRDefault="00772ED3">
      <w:pPr>
        <w:pStyle w:val="Vnbnnidung30"/>
        <w:shd w:val="clear" w:color="auto" w:fill="auto"/>
        <w:spacing w:after="0" w:line="554" w:lineRule="exact"/>
        <w:ind w:left="340"/>
        <w:rPr>
          <w:sz w:val="28"/>
        </w:rPr>
      </w:pPr>
      <w:r w:rsidRPr="00772ED3">
        <w:rPr>
          <w:sz w:val="28"/>
        </w:rPr>
        <w:t>Học viên : TRẦN THỊ CHUYỀN Nơi công tác : THPT Phan Đình Phùng</w:t>
      </w:r>
    </w:p>
    <w:p w:rsidR="00A007AE" w:rsidRPr="00772ED3" w:rsidRDefault="00772ED3">
      <w:pPr>
        <w:pStyle w:val="Vnbnnidung30"/>
        <w:shd w:val="clear" w:color="auto" w:fill="auto"/>
        <w:spacing w:after="2996" w:line="554" w:lineRule="exact"/>
        <w:ind w:left="340"/>
        <w:rPr>
          <w:sz w:val="28"/>
        </w:rPr>
      </w:pPr>
      <w:r w:rsidRPr="00772ED3">
        <w:rPr>
          <w:sz w:val="28"/>
        </w:rPr>
        <w:t>Địa điếm bồi dưỡng : Truông bồi dưỡng cán bộ giáo dục Hà Nội</w:t>
      </w:r>
    </w:p>
    <w:p w:rsidR="00A007AE" w:rsidRPr="00772ED3" w:rsidRDefault="00772ED3">
      <w:pPr>
        <w:pStyle w:val="Vnbnnidung30"/>
        <w:shd w:val="clear" w:color="auto" w:fill="auto"/>
        <w:spacing w:after="0" w:line="260" w:lineRule="exact"/>
        <w:ind w:left="20"/>
        <w:jc w:val="center"/>
        <w:rPr>
          <w:sz w:val="28"/>
        </w:rPr>
        <w:sectPr w:rsidR="00A007AE" w:rsidRPr="00772ED3" w:rsidSect="00772ED3">
          <w:pgSz w:w="11900" w:h="16840" w:code="9"/>
          <w:pgMar w:top="567" w:right="1134" w:bottom="567" w:left="1701" w:header="227" w:footer="227" w:gutter="0"/>
          <w:cols w:space="720"/>
          <w:noEndnote/>
          <w:docGrid w:linePitch="360"/>
        </w:sectPr>
      </w:pPr>
      <w:r w:rsidRPr="00772ED3">
        <w:rPr>
          <w:sz w:val="28"/>
        </w:rPr>
        <w:t>HÀ NỘI-2018</w:t>
      </w:r>
    </w:p>
    <w:p w:rsidR="00A007AE" w:rsidRPr="00772ED3" w:rsidRDefault="00A007AE">
      <w:pPr>
        <w:spacing w:line="240" w:lineRule="exact"/>
        <w:rPr>
          <w:rFonts w:ascii="Times New Roman" w:hAnsi="Times New Roman"/>
          <w:sz w:val="28"/>
          <w:szCs w:val="19"/>
        </w:rPr>
      </w:pPr>
    </w:p>
    <w:p w:rsidR="00A007AE" w:rsidRPr="00772ED3" w:rsidRDefault="00A007AE">
      <w:pPr>
        <w:spacing w:before="60" w:after="60" w:line="240" w:lineRule="exact"/>
        <w:rPr>
          <w:rFonts w:ascii="Times New Roman" w:hAnsi="Times New Roman"/>
          <w:sz w:val="28"/>
          <w:szCs w:val="19"/>
        </w:rPr>
      </w:pPr>
    </w:p>
    <w:p w:rsidR="00A007AE" w:rsidRPr="00772ED3" w:rsidRDefault="00A007AE">
      <w:pPr>
        <w:rPr>
          <w:rFonts w:ascii="Times New Roman" w:hAnsi="Times New Roman"/>
          <w:sz w:val="28"/>
          <w:szCs w:val="2"/>
        </w:rPr>
        <w:sectPr w:rsidR="00A007AE" w:rsidRPr="00772ED3" w:rsidSect="00772ED3">
          <w:footerReference w:type="default" r:id="rId7"/>
          <w:pgSz w:w="11900" w:h="16840" w:code="9"/>
          <w:pgMar w:top="567" w:right="1134" w:bottom="567" w:left="1701" w:header="227" w:footer="227" w:gutter="0"/>
          <w:pgNumType w:start="1"/>
          <w:cols w:space="720"/>
          <w:noEndnote/>
          <w:docGrid w:linePitch="360"/>
        </w:sectPr>
      </w:pPr>
    </w:p>
    <w:p w:rsidR="00A007AE" w:rsidRPr="00772ED3" w:rsidRDefault="00772ED3">
      <w:pPr>
        <w:pStyle w:val="Vnbnnidung30"/>
        <w:shd w:val="clear" w:color="auto" w:fill="auto"/>
        <w:spacing w:after="0" w:line="260" w:lineRule="exact"/>
        <w:ind w:left="20"/>
        <w:jc w:val="center"/>
        <w:rPr>
          <w:sz w:val="28"/>
        </w:rPr>
      </w:pPr>
      <w:r w:rsidRPr="00772ED3">
        <w:rPr>
          <w:sz w:val="28"/>
        </w:rPr>
        <w:lastRenderedPageBreak/>
        <w:t>ĐẬT VẤN ĐÈ</w:t>
      </w:r>
    </w:p>
    <w:p w:rsidR="00A007AE" w:rsidRPr="00772ED3" w:rsidRDefault="00772ED3">
      <w:pPr>
        <w:pStyle w:val="Vnbnnidung20"/>
        <w:shd w:val="clear" w:color="auto" w:fill="auto"/>
        <w:spacing w:before="0" w:after="229"/>
        <w:ind w:firstLine="780"/>
        <w:rPr>
          <w:sz w:val="28"/>
        </w:rPr>
      </w:pPr>
      <w:r w:rsidRPr="00772ED3">
        <w:rPr>
          <w:sz w:val="28"/>
        </w:rPr>
        <w:t>Các chuyên đề bồi dưỡng tiêu chuẩn chức danh nghề nghiệp giáo viên THPT hạng II có ý</w:t>
      </w:r>
      <w:r w:rsidRPr="00772ED3">
        <w:rPr>
          <w:sz w:val="28"/>
        </w:rPr>
        <w:t xml:space="preserve"> nghĩa quan trọng đối với giáo viên THPT trong giai đoạn hiện nay. Bởi nó cung cấp, cập nhật kiến thức và các kỹ năng nghề nghiệp, nâng cao năng lực chuyên môn, nghiệp vụ, phát triển năng lực nghề nghiệp cho đội ngũ giáo viên THPT. Cụ thể các chuyên đề giú</w:t>
      </w:r>
      <w:r w:rsidRPr="00772ED3">
        <w:rPr>
          <w:sz w:val="28"/>
        </w:rPr>
        <w:t>p giáo viên:</w:t>
      </w:r>
    </w:p>
    <w:p w:rsidR="00A007AE" w:rsidRPr="00772ED3" w:rsidRDefault="00772ED3">
      <w:pPr>
        <w:pStyle w:val="Vnbnnidung20"/>
        <w:shd w:val="clear" w:color="auto" w:fill="auto"/>
        <w:spacing w:before="0" w:after="56" w:line="260" w:lineRule="exact"/>
        <w:ind w:firstLine="780"/>
        <w:rPr>
          <w:sz w:val="28"/>
        </w:rPr>
      </w:pPr>
      <w:r w:rsidRPr="00772ED3">
        <w:rPr>
          <w:sz w:val="28"/>
        </w:rPr>
        <w:t>+ Có hiểu biết đầy đủ kiến thức lý luận về hành chính nhà nước;</w:t>
      </w:r>
    </w:p>
    <w:p w:rsidR="00A007AE" w:rsidRPr="00772ED3" w:rsidRDefault="00772ED3">
      <w:pPr>
        <w:pStyle w:val="Vnbnnidung20"/>
        <w:shd w:val="clear" w:color="auto" w:fill="auto"/>
        <w:spacing w:before="0"/>
        <w:ind w:firstLine="780"/>
        <w:rPr>
          <w:sz w:val="28"/>
        </w:rPr>
      </w:pPr>
      <w:r w:rsidRPr="00772ED3">
        <w:rPr>
          <w:sz w:val="28"/>
        </w:rPr>
        <w:t xml:space="preserve">+ Nắm vững và vận dụng tốt đường lối, chính sách, pháp luật của nhà nước, đặc biệt trong lĩnh vực giáo dục nói chung và giáo dục cấp THPT nói riêng vào thực tiễn công tác dạy học </w:t>
      </w:r>
      <w:r w:rsidRPr="00772ED3">
        <w:rPr>
          <w:sz w:val="28"/>
        </w:rPr>
        <w:t>và giáo dục học sinh;</w:t>
      </w:r>
    </w:p>
    <w:p w:rsidR="00A007AE" w:rsidRPr="00772ED3" w:rsidRDefault="00772ED3">
      <w:pPr>
        <w:pStyle w:val="Vnbnnidung20"/>
        <w:shd w:val="clear" w:color="auto" w:fill="auto"/>
        <w:spacing w:before="0"/>
        <w:ind w:firstLine="780"/>
        <w:rPr>
          <w:sz w:val="28"/>
        </w:rPr>
      </w:pPr>
      <w:r w:rsidRPr="00772ED3">
        <w:rPr>
          <w:sz w:val="28"/>
        </w:rPr>
        <w:t>+ Thực hiện nhiệm vụ có tính chuyên nghiệp (quán xuyến, thành thạo và chuẩn mực) theo vị trí chức danh nghề nghiệp giáo viên THPT hạng II làm nòng cốt cho việc nâng cao chất lượng dạy học và giáo dục trong các trường THPT;</w:t>
      </w:r>
    </w:p>
    <w:p w:rsidR="00A007AE" w:rsidRPr="00772ED3" w:rsidRDefault="00772ED3">
      <w:pPr>
        <w:pStyle w:val="Vnbnnidung20"/>
        <w:shd w:val="clear" w:color="auto" w:fill="auto"/>
        <w:spacing w:before="0" w:after="63"/>
        <w:ind w:firstLine="780"/>
        <w:rPr>
          <w:sz w:val="28"/>
        </w:rPr>
      </w:pPr>
      <w:r w:rsidRPr="00772ED3">
        <w:rPr>
          <w:sz w:val="28"/>
        </w:rPr>
        <w:t xml:space="preserve">+ Vận dụng </w:t>
      </w:r>
      <w:r w:rsidRPr="00772ED3">
        <w:rPr>
          <w:sz w:val="28"/>
        </w:rPr>
        <w:t>thành thạo những kiến thức về nghiệp vụ chuyên môn để thực hiện nhiệm vụ phù họp với chức danh nghề nghiệp giáo viên THPT hạng II theo quy định tại Thông tư liên tịch số 23/2015/TTLT-BGDĐT-BNV ngày 16/9/2015 của Bộ Giáo dục và Đào tạo và Bộ Nội vụ quy định</w:t>
      </w:r>
      <w:r w:rsidRPr="00772ED3">
        <w:rPr>
          <w:sz w:val="28"/>
        </w:rPr>
        <w:t xml:space="preserve"> mã số và tiêu chuẩn chức danh nghề nghiệp giáo viên THPT công lập (viết tắt là Thông tư liên tịch số 23/2015/TTLT-BGDĐT-BNV).</w:t>
      </w:r>
    </w:p>
    <w:p w:rsidR="00772ED3" w:rsidRDefault="00772ED3">
      <w:pPr>
        <w:pStyle w:val="Vnbnnidung20"/>
        <w:shd w:val="clear" w:color="auto" w:fill="auto"/>
        <w:spacing w:before="0" w:after="0" w:line="468" w:lineRule="exact"/>
        <w:ind w:firstLine="780"/>
        <w:rPr>
          <w:sz w:val="28"/>
        </w:rPr>
      </w:pPr>
      <w:r w:rsidRPr="00772ED3">
        <w:rPr>
          <w:sz w:val="28"/>
        </w:rPr>
        <w:t>Đã từ lâu Đảng và nhà nưóc ta đã coi giáo dục là quốc sách hàng đầu là bệ phóng cho sự phát triển của đất n</w:t>
      </w:r>
      <w:r w:rsidRPr="00772ED3">
        <w:rPr>
          <w:sz w:val="28"/>
        </w:rPr>
        <w:t>ước. Giáo dục có một vị trí và tầm quan trọng hết sức to lớn đối với nền kinh tế quốc dân, nhất là trong giai đoạn các quốc gia cần nhiều lực lượng lao động có chất lượng cao, phục vụ cho yêu cầu công nghiệp hóa hiện đại hóa. GS Võ Tòng Xuân đã nhận xét: "</w:t>
      </w:r>
      <w:r w:rsidRPr="00772ED3">
        <w:rPr>
          <w:sz w:val="28"/>
        </w:rPr>
        <w:t>Trong một nền kinh tế toàn cầu của thị trường tự do cạnh tranh mãnh liệt, một lực lượng lao động được đào tạo ở trình độ chất lượng cao là yếu tố sống còn của một nền kinh tế quốc gia để thu hút đầu tư nước ngoài vào tạo nên việc làm và của cải cho đất nướ</w:t>
      </w:r>
      <w:r w:rsidRPr="00772ED3">
        <w:rPr>
          <w:sz w:val="28"/>
        </w:rPr>
        <w:t>c. Vì thế chất lượng giáo dục phổ thông ngày càng được cồng nhận là cơ sở quan trọng cho sự tăng trưỏng kinh tế và được coi như công cụ để đạt được những mục tiêu phát triển khác.</w:t>
      </w:r>
    </w:p>
    <w:p w:rsidR="00772ED3" w:rsidRPr="00772ED3" w:rsidRDefault="00772ED3" w:rsidP="00772ED3"/>
    <w:p w:rsidR="00772ED3" w:rsidRDefault="00772ED3" w:rsidP="00772ED3">
      <w:pPr>
        <w:jc w:val="center"/>
      </w:pPr>
    </w:p>
    <w:p w:rsidR="00772ED3" w:rsidRDefault="00772ED3" w:rsidP="00772ED3"/>
    <w:p w:rsidR="00A007AE" w:rsidRPr="00772ED3" w:rsidRDefault="00A007AE" w:rsidP="00772ED3">
      <w:pPr>
        <w:sectPr w:rsidR="00A007AE" w:rsidRPr="00772ED3" w:rsidSect="00772ED3">
          <w:type w:val="continuous"/>
          <w:pgSz w:w="11900" w:h="16840" w:code="9"/>
          <w:pgMar w:top="567" w:right="1134" w:bottom="567" w:left="1701" w:header="227" w:footer="227" w:gutter="0"/>
          <w:cols w:space="720"/>
          <w:noEndnote/>
          <w:docGrid w:linePitch="360"/>
        </w:sectPr>
      </w:pPr>
    </w:p>
    <w:p w:rsidR="00A007AE" w:rsidRPr="00772ED3" w:rsidRDefault="00772ED3">
      <w:pPr>
        <w:pStyle w:val="Vnbnnidung20"/>
        <w:shd w:val="clear" w:color="auto" w:fill="auto"/>
        <w:spacing w:before="0" w:after="0" w:line="468" w:lineRule="exact"/>
        <w:ind w:left="160" w:firstLine="0"/>
        <w:rPr>
          <w:sz w:val="28"/>
        </w:rPr>
      </w:pPr>
      <w:r w:rsidRPr="00772ED3">
        <w:rPr>
          <w:sz w:val="28"/>
        </w:rPr>
        <w:lastRenderedPageBreak/>
        <w:t>Các tổ chức phát triển quốc tế đã và đang tài trợ mạnh cho giáo dục phổ thôn</w:t>
      </w:r>
      <w:r w:rsidRPr="00772ED3">
        <w:rPr>
          <w:sz w:val="28"/>
        </w:rPr>
        <w:t>g tại các nước nghèo chậm tiến vì họ công nhận hai vai trò của giáo dục: vừa là yếu tố nhằm tăng trưởng kinh tế, vừa là yếu tố giúp giảm đói nghèo”.</w:t>
      </w:r>
    </w:p>
    <w:p w:rsidR="00A007AE" w:rsidRPr="00772ED3" w:rsidRDefault="00772ED3">
      <w:pPr>
        <w:pStyle w:val="Vnbnnidung20"/>
        <w:shd w:val="clear" w:color="auto" w:fill="auto"/>
        <w:spacing w:before="0" w:after="0"/>
        <w:ind w:left="160" w:firstLine="700"/>
        <w:rPr>
          <w:sz w:val="28"/>
        </w:rPr>
      </w:pPr>
      <w:r w:rsidRPr="00772ED3">
        <w:rPr>
          <w:sz w:val="28"/>
        </w:rPr>
        <w:t xml:space="preserve">Để đáp ứng được yêu cầu đổi mới của giáo dục trong giai đoạn hiện nay và đáp ứng tiêu chuẩn chức danh nghề </w:t>
      </w:r>
      <w:r w:rsidRPr="00772ED3">
        <w:rPr>
          <w:sz w:val="28"/>
        </w:rPr>
        <w:t>nghiệp giáo viên THPT hạng II, tôi đã tham gia khoa học: Bồi dưõng chuẩn chức danh giáo viên THPT hạng II do trường ĐHSP Hà Nội tổ chức.</w:t>
      </w:r>
    </w:p>
    <w:p w:rsidR="00A007AE" w:rsidRPr="00772ED3" w:rsidRDefault="00772ED3">
      <w:pPr>
        <w:pStyle w:val="Vnbnnidung20"/>
        <w:shd w:val="clear" w:color="auto" w:fill="auto"/>
        <w:spacing w:before="0" w:after="0"/>
        <w:ind w:left="160" w:firstLine="700"/>
        <w:rPr>
          <w:sz w:val="28"/>
        </w:rPr>
      </w:pPr>
      <w:r w:rsidRPr="00772ED3">
        <w:rPr>
          <w:sz w:val="28"/>
        </w:rPr>
        <w:t>Các chuyên đề đã học nằm trong 2 phần:</w:t>
      </w:r>
    </w:p>
    <w:p w:rsidR="00A007AE" w:rsidRPr="00772ED3" w:rsidRDefault="00772ED3">
      <w:pPr>
        <w:pStyle w:val="Vnbnnidung30"/>
        <w:shd w:val="clear" w:color="auto" w:fill="auto"/>
        <w:spacing w:after="0" w:line="472" w:lineRule="exact"/>
        <w:ind w:left="160"/>
        <w:jc w:val="both"/>
        <w:rPr>
          <w:sz w:val="28"/>
        </w:rPr>
      </w:pPr>
      <w:r w:rsidRPr="00772ED3">
        <w:rPr>
          <w:sz w:val="28"/>
        </w:rPr>
        <w:t>Phần I: Kiến thức về chính trị, quản lí nhà nước và các kỹ năng chung</w:t>
      </w:r>
    </w:p>
    <w:p w:rsidR="00A007AE" w:rsidRPr="00772ED3" w:rsidRDefault="00772ED3">
      <w:pPr>
        <w:pStyle w:val="Vnbnnidung20"/>
        <w:shd w:val="clear" w:color="auto" w:fill="auto"/>
        <w:spacing w:before="0" w:after="0"/>
        <w:ind w:left="160" w:firstLine="0"/>
        <w:rPr>
          <w:sz w:val="28"/>
        </w:rPr>
      </w:pPr>
      <w:r w:rsidRPr="00772ED3">
        <w:rPr>
          <w:sz w:val="28"/>
        </w:rPr>
        <w:t xml:space="preserve">Chuyên đề </w:t>
      </w:r>
      <w:r w:rsidRPr="00772ED3">
        <w:rPr>
          <w:sz w:val="28"/>
        </w:rPr>
        <w:t>1: Lí luận về nhà nước và hành chính nhà nước</w:t>
      </w:r>
    </w:p>
    <w:p w:rsidR="00A007AE" w:rsidRPr="00772ED3" w:rsidRDefault="00772ED3">
      <w:pPr>
        <w:pStyle w:val="Vnbnnidung20"/>
        <w:shd w:val="clear" w:color="auto" w:fill="auto"/>
        <w:spacing w:before="0" w:after="0"/>
        <w:ind w:left="160" w:firstLine="0"/>
        <w:rPr>
          <w:sz w:val="28"/>
        </w:rPr>
      </w:pPr>
      <w:r w:rsidRPr="00772ED3">
        <w:rPr>
          <w:sz w:val="28"/>
        </w:rPr>
        <w:t>Chuyên đề 2: Chiến lược và chính sách phát triển giáo dục và đào tạo</w:t>
      </w:r>
    </w:p>
    <w:p w:rsidR="00A007AE" w:rsidRPr="00772ED3" w:rsidRDefault="00772ED3">
      <w:pPr>
        <w:pStyle w:val="Vnbnnidung20"/>
        <w:shd w:val="clear" w:color="auto" w:fill="auto"/>
        <w:spacing w:before="0" w:after="0"/>
        <w:ind w:left="160" w:firstLine="0"/>
        <w:rPr>
          <w:sz w:val="28"/>
        </w:rPr>
      </w:pPr>
      <w:r w:rsidRPr="00772ED3">
        <w:rPr>
          <w:sz w:val="28"/>
        </w:rPr>
        <w:t>Chuyên đề 3: Quản lí giáo dục và chính sách phát triển giáo dục trong cơ chế thị trường</w:t>
      </w:r>
    </w:p>
    <w:p w:rsidR="00A007AE" w:rsidRPr="00772ED3" w:rsidRDefault="00772ED3">
      <w:pPr>
        <w:pStyle w:val="Vnbnnidung20"/>
        <w:shd w:val="clear" w:color="auto" w:fill="auto"/>
        <w:spacing w:before="0" w:after="0"/>
        <w:ind w:left="160" w:firstLine="0"/>
        <w:rPr>
          <w:sz w:val="28"/>
        </w:rPr>
      </w:pPr>
      <w:r w:rsidRPr="00772ED3">
        <w:rPr>
          <w:sz w:val="28"/>
        </w:rPr>
        <w:t>định hướng XHCN</w:t>
      </w:r>
    </w:p>
    <w:p w:rsidR="00A007AE" w:rsidRPr="00772ED3" w:rsidRDefault="00772ED3">
      <w:pPr>
        <w:pStyle w:val="Vnbnnidung30"/>
        <w:shd w:val="clear" w:color="auto" w:fill="auto"/>
        <w:spacing w:after="0" w:line="472" w:lineRule="exact"/>
        <w:ind w:left="160"/>
        <w:rPr>
          <w:sz w:val="28"/>
        </w:rPr>
      </w:pPr>
      <w:r w:rsidRPr="00772ED3">
        <w:rPr>
          <w:rStyle w:val="Vnbnnidung3Khnginm"/>
          <w:sz w:val="28"/>
        </w:rPr>
        <w:t xml:space="preserve">Chuyên đề 4: Giáo viên THPT với công </w:t>
      </w:r>
      <w:r w:rsidRPr="00772ED3">
        <w:rPr>
          <w:rStyle w:val="Vnbnnidung3Khnginm"/>
          <w:sz w:val="28"/>
        </w:rPr>
        <w:t xml:space="preserve">tác tư vấn học sinh trong trường THPT </w:t>
      </w:r>
      <w:r w:rsidRPr="00772ED3">
        <w:rPr>
          <w:sz w:val="28"/>
        </w:rPr>
        <w:t>Phần II: Kiến thức, kĩ năng nghề nghiệp chuyên ngành và đạo đức nghề nghiệp</w:t>
      </w:r>
    </w:p>
    <w:p w:rsidR="00A007AE" w:rsidRPr="00772ED3" w:rsidRDefault="00772ED3">
      <w:pPr>
        <w:pStyle w:val="Vnbnnidung20"/>
        <w:shd w:val="clear" w:color="auto" w:fill="auto"/>
        <w:spacing w:before="0" w:after="0"/>
        <w:ind w:left="160" w:firstLine="0"/>
        <w:rPr>
          <w:sz w:val="28"/>
        </w:rPr>
      </w:pPr>
      <w:r w:rsidRPr="00772ED3">
        <w:rPr>
          <w:sz w:val="28"/>
        </w:rPr>
        <w:t>Chuyên đề 5: Tổ chức hoạt động dạy học, xây dựng và phát triển kế hoạch giáo dục ở trường THPT</w:t>
      </w:r>
    </w:p>
    <w:p w:rsidR="00A007AE" w:rsidRPr="00772ED3" w:rsidRDefault="00772ED3">
      <w:pPr>
        <w:pStyle w:val="Vnbnnidung20"/>
        <w:shd w:val="clear" w:color="auto" w:fill="auto"/>
        <w:spacing w:before="0" w:after="0"/>
        <w:ind w:left="160" w:firstLine="0"/>
        <w:jc w:val="left"/>
        <w:rPr>
          <w:sz w:val="28"/>
        </w:rPr>
        <w:sectPr w:rsidR="00A007AE" w:rsidRPr="00772ED3" w:rsidSect="00772ED3">
          <w:footerReference w:type="default" r:id="rId8"/>
          <w:pgSz w:w="11900" w:h="16840" w:code="9"/>
          <w:pgMar w:top="567" w:right="1134" w:bottom="567" w:left="1701" w:header="227" w:footer="227" w:gutter="0"/>
          <w:pgNumType w:start="3"/>
          <w:cols w:space="720"/>
          <w:noEndnote/>
          <w:docGrid w:linePitch="360"/>
        </w:sectPr>
      </w:pPr>
      <w:r w:rsidRPr="00772ED3">
        <w:rPr>
          <w:sz w:val="28"/>
        </w:rPr>
        <w:t>Chuyên đề 6: Phát t</w:t>
      </w:r>
      <w:r w:rsidRPr="00772ED3">
        <w:rPr>
          <w:sz w:val="28"/>
        </w:rPr>
        <w:t>riển năng lực nghề nghiệp giáo viên THPT hạng II Chuyên đề 7: Dạy học theo định hướng phát triển năng lực học sinh ở trường THPT Chuyên đề 8: Thanh tra kiểm tra và một số hoạt động đảm bảo chất lượng trường THPT Chuyên đề 9: Sinh hoạt tổ chuyên môn và công</w:t>
      </w:r>
      <w:r w:rsidRPr="00772ED3">
        <w:rPr>
          <w:sz w:val="28"/>
        </w:rPr>
        <w:t xml:space="preserve"> tác bồi dưỡng giáo viên trong trường THPT Chuyên đề 10: Xây dựng mối quan hệ trong và ngoài nhà trường để nâng cao chất lượng giáo dục và phát triển trường THPT.</w:t>
      </w:r>
    </w:p>
    <w:p w:rsidR="00A007AE" w:rsidRPr="00772ED3" w:rsidRDefault="00772ED3">
      <w:pPr>
        <w:pStyle w:val="Tiu20"/>
        <w:keepNext/>
        <w:keepLines/>
        <w:shd w:val="clear" w:color="auto" w:fill="auto"/>
        <w:spacing w:after="232" w:line="260" w:lineRule="exact"/>
        <w:ind w:right="100"/>
        <w:rPr>
          <w:sz w:val="28"/>
        </w:rPr>
      </w:pPr>
      <w:bookmarkStart w:id="1" w:name="bookmark1"/>
      <w:r w:rsidRPr="00772ED3">
        <w:rPr>
          <w:sz w:val="28"/>
        </w:rPr>
        <w:lastRenderedPageBreak/>
        <w:t>NỘI DUNG</w:t>
      </w:r>
      <w:bookmarkEnd w:id="1"/>
    </w:p>
    <w:p w:rsidR="00A007AE" w:rsidRPr="00772ED3" w:rsidRDefault="00772ED3">
      <w:pPr>
        <w:pStyle w:val="Tiu20"/>
        <w:keepNext/>
        <w:keepLines/>
        <w:shd w:val="clear" w:color="auto" w:fill="auto"/>
        <w:spacing w:after="0" w:line="260" w:lineRule="exact"/>
        <w:jc w:val="both"/>
        <w:rPr>
          <w:sz w:val="28"/>
        </w:rPr>
      </w:pPr>
      <w:bookmarkStart w:id="2" w:name="bookmark2"/>
      <w:r w:rsidRPr="00772ED3">
        <w:rPr>
          <w:sz w:val="28"/>
        </w:rPr>
        <w:t>I. NHỮNG KIÉN THỨC VÀ KỸ NĂNG THƯ ĐƯỢC QUA CÁC CHUYÊN ĐÈ</w:t>
      </w:r>
      <w:bookmarkEnd w:id="2"/>
    </w:p>
    <w:p w:rsidR="00A007AE" w:rsidRPr="00772ED3" w:rsidRDefault="00772ED3">
      <w:pPr>
        <w:pStyle w:val="Vnbnnidung20"/>
        <w:shd w:val="clear" w:color="auto" w:fill="auto"/>
        <w:spacing w:before="0" w:after="0"/>
        <w:ind w:firstLine="340"/>
        <w:rPr>
          <w:sz w:val="28"/>
        </w:rPr>
      </w:pPr>
      <w:r w:rsidRPr="00772ED3">
        <w:rPr>
          <w:sz w:val="28"/>
        </w:rPr>
        <w:t xml:space="preserve">Tất cả các chuyên đề trên </w:t>
      </w:r>
      <w:r w:rsidRPr="00772ED3">
        <w:rPr>
          <w:sz w:val="28"/>
        </w:rPr>
        <w:t>đều cung cấp những kiến thức bổ ích phục vụ cho công tác</w:t>
      </w:r>
    </w:p>
    <w:p w:rsidR="00A007AE" w:rsidRPr="00772ED3" w:rsidRDefault="00772ED3">
      <w:pPr>
        <w:pStyle w:val="Vnbnnidung20"/>
        <w:shd w:val="clear" w:color="auto" w:fill="auto"/>
        <w:spacing w:before="0" w:after="0"/>
        <w:ind w:firstLine="0"/>
        <w:rPr>
          <w:sz w:val="28"/>
        </w:rPr>
      </w:pPr>
      <w:r w:rsidRPr="00772ED3">
        <w:rPr>
          <w:sz w:val="28"/>
        </w:rPr>
        <w:t>chuyên môn nghiệp vụ của bản thân mỗi giáo viên. Một trong các chuyên đề của khóa học đã giúp tôi hiểu sâu hơn và để áp dụng có hiệu quả trong hoạt động dạy học của bản thân. Một số chuyên đề cũng đã</w:t>
      </w:r>
      <w:r w:rsidRPr="00772ED3">
        <w:rPr>
          <w:sz w:val="28"/>
        </w:rPr>
        <w:t xml:space="preserve"> được các giáo viên trường tôi triển khai và đang thực hiện trong năm học 2017-2018. Tôi xin tóm tắt những kiến thức và kỹ năng đã thu nhận được trong các chuyên đề đã học:</w:t>
      </w:r>
    </w:p>
    <w:p w:rsidR="00A007AE" w:rsidRPr="00772ED3" w:rsidRDefault="00772ED3">
      <w:pPr>
        <w:pStyle w:val="Vnbnnidung30"/>
        <w:shd w:val="clear" w:color="auto" w:fill="auto"/>
        <w:spacing w:after="0" w:line="472" w:lineRule="exact"/>
        <w:jc w:val="both"/>
        <w:rPr>
          <w:sz w:val="28"/>
        </w:rPr>
      </w:pPr>
      <w:r w:rsidRPr="00772ED3">
        <w:rPr>
          <w:sz w:val="28"/>
        </w:rPr>
        <w:t>Chuyên đề 1. Lý luận về Nhà nước và quản lý hành chính nhà nước</w:t>
      </w:r>
    </w:p>
    <w:p w:rsidR="00A007AE" w:rsidRPr="00772ED3" w:rsidRDefault="00772ED3">
      <w:pPr>
        <w:pStyle w:val="Vnbnnidung20"/>
        <w:shd w:val="clear" w:color="auto" w:fill="auto"/>
        <w:spacing w:before="0" w:after="0"/>
        <w:ind w:firstLine="620"/>
        <w:rPr>
          <w:sz w:val="28"/>
        </w:rPr>
      </w:pPr>
      <w:r w:rsidRPr="00772ED3">
        <w:rPr>
          <w:sz w:val="28"/>
        </w:rPr>
        <w:t>Cung cấp những kiến</w:t>
      </w:r>
      <w:r w:rsidRPr="00772ED3">
        <w:rPr>
          <w:sz w:val="28"/>
        </w:rPr>
        <w:t xml:space="preserve"> thức cơ bản về Nhà nước, bộ máy tổ chức Nhà nước; các khái niệm về quản lý và quản lý hành chính Nhà nước; các nguyên tắc và các chức năng quản lý hành chính Nhà nước, chính sách công và việc hoạch định chính sách; quản lý Nhà nước theo ngành và lãnh thổ.</w:t>
      </w:r>
    </w:p>
    <w:p w:rsidR="00A007AE" w:rsidRPr="00772ED3" w:rsidRDefault="00772ED3">
      <w:pPr>
        <w:pStyle w:val="Vnbnnidung20"/>
        <w:numPr>
          <w:ilvl w:val="0"/>
          <w:numId w:val="1"/>
        </w:numPr>
        <w:shd w:val="clear" w:color="auto" w:fill="auto"/>
        <w:tabs>
          <w:tab w:val="left" w:pos="571"/>
        </w:tabs>
        <w:spacing w:before="0" w:after="0"/>
        <w:ind w:firstLine="340"/>
        <w:rPr>
          <w:sz w:val="28"/>
        </w:rPr>
      </w:pPr>
      <w:r w:rsidRPr="00772ED3">
        <w:rPr>
          <w:sz w:val="28"/>
        </w:rPr>
        <w:t>Quản lý hành chính Nhà nước là việc tổ chức thực thi quyền hành pháp để quản lý, điều hành các lĩnh vực đời sống xã hội bằng pháp luật, theo pháp luật.</w:t>
      </w:r>
    </w:p>
    <w:p w:rsidR="00A007AE" w:rsidRPr="00772ED3" w:rsidRDefault="00772ED3">
      <w:pPr>
        <w:pStyle w:val="Vnbnnidung20"/>
        <w:numPr>
          <w:ilvl w:val="0"/>
          <w:numId w:val="1"/>
        </w:numPr>
        <w:shd w:val="clear" w:color="auto" w:fill="auto"/>
        <w:tabs>
          <w:tab w:val="left" w:pos="634"/>
        </w:tabs>
        <w:spacing w:before="0" w:after="0"/>
        <w:ind w:firstLine="340"/>
        <w:rPr>
          <w:sz w:val="28"/>
        </w:rPr>
      </w:pPr>
      <w:r w:rsidRPr="00772ED3">
        <w:rPr>
          <w:sz w:val="28"/>
        </w:rPr>
        <w:t>Các nguyên tắc quản lý hành chính Nhà nước</w:t>
      </w:r>
    </w:p>
    <w:p w:rsidR="00A007AE" w:rsidRPr="00772ED3" w:rsidRDefault="00772ED3">
      <w:pPr>
        <w:pStyle w:val="Vnbnnidung20"/>
        <w:numPr>
          <w:ilvl w:val="0"/>
          <w:numId w:val="2"/>
        </w:numPr>
        <w:shd w:val="clear" w:color="auto" w:fill="auto"/>
        <w:tabs>
          <w:tab w:val="left" w:pos="608"/>
        </w:tabs>
        <w:spacing w:before="0" w:after="0"/>
        <w:ind w:firstLine="340"/>
        <w:rPr>
          <w:sz w:val="28"/>
        </w:rPr>
      </w:pPr>
      <w:r w:rsidRPr="00772ED3">
        <w:rPr>
          <w:sz w:val="28"/>
        </w:rPr>
        <w:t>Nguyên tac Đảng Cộng sản Việt Nam lãnh đạo trong quản lý hàn</w:t>
      </w:r>
      <w:r w:rsidRPr="00772ED3">
        <w:rPr>
          <w:sz w:val="28"/>
        </w:rPr>
        <w:t>h chính Nhà nước</w:t>
      </w:r>
    </w:p>
    <w:p w:rsidR="00A007AE" w:rsidRPr="00772ED3" w:rsidRDefault="00772ED3">
      <w:pPr>
        <w:pStyle w:val="Vnbnnidung20"/>
        <w:numPr>
          <w:ilvl w:val="0"/>
          <w:numId w:val="2"/>
        </w:numPr>
        <w:shd w:val="clear" w:color="auto" w:fill="auto"/>
        <w:tabs>
          <w:tab w:val="left" w:pos="608"/>
        </w:tabs>
        <w:spacing w:before="0" w:after="0"/>
        <w:ind w:firstLine="340"/>
        <w:rPr>
          <w:sz w:val="28"/>
        </w:rPr>
      </w:pPr>
      <w:r w:rsidRPr="00772ED3">
        <w:rPr>
          <w:sz w:val="28"/>
        </w:rPr>
        <w:t>Nguyên tắc nhân dân lao động tham gia đông đảo vào quản lý hành chính Nhà nước</w:t>
      </w:r>
    </w:p>
    <w:p w:rsidR="00A007AE" w:rsidRPr="00772ED3" w:rsidRDefault="00772ED3">
      <w:pPr>
        <w:pStyle w:val="Vnbnnidung20"/>
        <w:numPr>
          <w:ilvl w:val="0"/>
          <w:numId w:val="2"/>
        </w:numPr>
        <w:shd w:val="clear" w:color="auto" w:fill="auto"/>
        <w:tabs>
          <w:tab w:val="left" w:pos="612"/>
        </w:tabs>
        <w:spacing w:before="0" w:after="0"/>
        <w:ind w:firstLine="340"/>
        <w:rPr>
          <w:sz w:val="28"/>
        </w:rPr>
      </w:pPr>
      <w:r w:rsidRPr="00772ED3">
        <w:rPr>
          <w:sz w:val="28"/>
        </w:rPr>
        <w:t>Nguyên tắc tập trung dân chủ</w:t>
      </w:r>
    </w:p>
    <w:p w:rsidR="00A007AE" w:rsidRPr="00772ED3" w:rsidRDefault="00772ED3">
      <w:pPr>
        <w:pStyle w:val="Vnbnnidung20"/>
        <w:numPr>
          <w:ilvl w:val="0"/>
          <w:numId w:val="2"/>
        </w:numPr>
        <w:shd w:val="clear" w:color="auto" w:fill="auto"/>
        <w:tabs>
          <w:tab w:val="left" w:pos="612"/>
        </w:tabs>
        <w:spacing w:before="0" w:after="0"/>
        <w:ind w:firstLine="340"/>
        <w:rPr>
          <w:sz w:val="28"/>
        </w:rPr>
      </w:pPr>
      <w:r w:rsidRPr="00772ED3">
        <w:rPr>
          <w:sz w:val="28"/>
        </w:rPr>
        <w:t>Nguyên tắc bình đẳng giữa các dân tộc</w:t>
      </w:r>
    </w:p>
    <w:p w:rsidR="00A007AE" w:rsidRPr="00772ED3" w:rsidRDefault="00772ED3">
      <w:pPr>
        <w:pStyle w:val="Vnbnnidung20"/>
        <w:numPr>
          <w:ilvl w:val="0"/>
          <w:numId w:val="2"/>
        </w:numPr>
        <w:shd w:val="clear" w:color="auto" w:fill="auto"/>
        <w:tabs>
          <w:tab w:val="left" w:pos="612"/>
        </w:tabs>
        <w:spacing w:before="0" w:after="0"/>
        <w:ind w:firstLine="340"/>
        <w:rPr>
          <w:sz w:val="28"/>
        </w:rPr>
      </w:pPr>
      <w:r w:rsidRPr="00772ED3">
        <w:rPr>
          <w:sz w:val="28"/>
        </w:rPr>
        <w:t>Nguyên tắc pháp chế xã hội chủ nghĩa.</w:t>
      </w:r>
    </w:p>
    <w:p w:rsidR="00A007AE" w:rsidRPr="00772ED3" w:rsidRDefault="00772ED3">
      <w:pPr>
        <w:pStyle w:val="Vnbnnidung20"/>
        <w:numPr>
          <w:ilvl w:val="0"/>
          <w:numId w:val="1"/>
        </w:numPr>
        <w:shd w:val="clear" w:color="auto" w:fill="auto"/>
        <w:tabs>
          <w:tab w:val="left" w:pos="659"/>
        </w:tabs>
        <w:spacing w:before="0" w:after="0"/>
        <w:ind w:left="340" w:firstLine="0"/>
        <w:rPr>
          <w:sz w:val="28"/>
        </w:rPr>
      </w:pPr>
      <w:r w:rsidRPr="00772ED3">
        <w:rPr>
          <w:sz w:val="28"/>
        </w:rPr>
        <w:t xml:space="preserve">Các chức năng cơ bản của quản lý hành chính Nhà nước </w:t>
      </w:r>
      <w:r w:rsidRPr="00772ED3">
        <w:rPr>
          <w:sz w:val="28"/>
        </w:rPr>
        <w:t>đều được quy định chặt chẽ bằng hệ thống văn bản quy phạm pháp luật và được phân cấp cho các cơ quan hành chính Nhà nước từ trung ương đến cơ sở.</w:t>
      </w:r>
    </w:p>
    <w:p w:rsidR="00A007AE" w:rsidRPr="00772ED3" w:rsidRDefault="00772ED3">
      <w:pPr>
        <w:pStyle w:val="Vnbnnidung20"/>
        <w:numPr>
          <w:ilvl w:val="0"/>
          <w:numId w:val="3"/>
        </w:numPr>
        <w:shd w:val="clear" w:color="auto" w:fill="auto"/>
        <w:tabs>
          <w:tab w:val="left" w:pos="886"/>
        </w:tabs>
        <w:spacing w:before="0" w:after="0"/>
        <w:ind w:firstLine="340"/>
        <w:rPr>
          <w:sz w:val="28"/>
        </w:rPr>
      </w:pPr>
      <w:r w:rsidRPr="00772ED3">
        <w:rPr>
          <w:sz w:val="28"/>
        </w:rPr>
        <w:t>Chính sách công</w:t>
      </w:r>
    </w:p>
    <w:p w:rsidR="00A007AE" w:rsidRPr="00772ED3" w:rsidRDefault="00772ED3">
      <w:pPr>
        <w:pStyle w:val="Vnbnnidung20"/>
        <w:numPr>
          <w:ilvl w:val="0"/>
          <w:numId w:val="1"/>
        </w:numPr>
        <w:shd w:val="clear" w:color="auto" w:fill="auto"/>
        <w:tabs>
          <w:tab w:val="left" w:pos="582"/>
        </w:tabs>
        <w:spacing w:before="0" w:after="0"/>
        <w:ind w:firstLine="340"/>
        <w:rPr>
          <w:sz w:val="28"/>
        </w:rPr>
      </w:pPr>
      <w:r w:rsidRPr="00772ED3">
        <w:rPr>
          <w:sz w:val="28"/>
        </w:rPr>
        <w:t>Chính sách công là hệ thống các quan điểm, các quy định thể hiện thái độ nhất quán, lâu dài củ</w:t>
      </w:r>
      <w:r w:rsidRPr="00772ED3">
        <w:rPr>
          <w:sz w:val="28"/>
        </w:rPr>
        <w:t>a Nhà nước mà thông qua đó Nhà nước hướng dẫn định hướng, quản lý các hoạt động xã hội nhằm đạt đến mục tiêu xác định.</w:t>
      </w:r>
    </w:p>
    <w:p w:rsidR="00A007AE" w:rsidRPr="00772ED3" w:rsidRDefault="00772ED3">
      <w:pPr>
        <w:pStyle w:val="Vnbnnidung20"/>
        <w:shd w:val="clear" w:color="auto" w:fill="auto"/>
        <w:spacing w:before="0" w:after="0"/>
        <w:ind w:firstLine="440"/>
        <w:rPr>
          <w:sz w:val="28"/>
        </w:rPr>
      </w:pPr>
      <w:r w:rsidRPr="00772ED3">
        <w:rPr>
          <w:sz w:val="28"/>
        </w:rPr>
        <w:t>Chủ thể ban hành chính sách công là Nhà nước. Chính sách công không chỉ là các quyết định thể hiện trên văn bản mà còn là những hành động</w:t>
      </w:r>
      <w:r w:rsidRPr="00772ED3">
        <w:rPr>
          <w:sz w:val="28"/>
        </w:rPr>
        <w:t xml:space="preserve">, hành vi thực </w:t>
      </w:r>
      <w:r w:rsidRPr="00772ED3">
        <w:rPr>
          <w:sz w:val="28"/>
        </w:rPr>
        <w:lastRenderedPageBreak/>
        <w:t>tiễn.</w:t>
      </w:r>
    </w:p>
    <w:p w:rsidR="00A007AE" w:rsidRPr="00772ED3" w:rsidRDefault="00772ED3">
      <w:pPr>
        <w:pStyle w:val="Vnbnnidung20"/>
        <w:shd w:val="clear" w:color="auto" w:fill="auto"/>
        <w:spacing w:before="0" w:after="0"/>
        <w:ind w:firstLine="440"/>
        <w:rPr>
          <w:sz w:val="28"/>
        </w:rPr>
      </w:pPr>
      <w:r w:rsidRPr="00772ED3">
        <w:rPr>
          <w:sz w:val="28"/>
        </w:rPr>
        <w:t>* Quy trình của việc hoạch định chính sách công nói chung gồm 4 bước: Ra quyết sách, thể chế hóa về pháp lí; thi hành chính sách, thụ hưởng và kiểm nghiệm; phản hồi và nêu vấn đề chính sách. Sau khi xây dựng và hoạch định chính sách cô</w:t>
      </w:r>
      <w:r w:rsidRPr="00772ED3">
        <w:rPr>
          <w:sz w:val="28"/>
        </w:rPr>
        <w:t>ng, Chính phủ và các bộ sẽ có vai trò tổ chức và triển khai thực hiện chính sách trong phạm vi toàn quốc. Nhà nước sẽ đánh giá chính sách để có quyết định hoặc là tiếp tục duy trì, hoặc phải bổ sung, sửa đổi thậm chí chấm dứt chính sách.</w:t>
      </w:r>
    </w:p>
    <w:p w:rsidR="00A007AE" w:rsidRPr="00772ED3" w:rsidRDefault="00772ED3">
      <w:pPr>
        <w:pStyle w:val="Vnbnnidung20"/>
        <w:numPr>
          <w:ilvl w:val="0"/>
          <w:numId w:val="3"/>
        </w:numPr>
        <w:shd w:val="clear" w:color="auto" w:fill="auto"/>
        <w:tabs>
          <w:tab w:val="left" w:pos="807"/>
        </w:tabs>
        <w:spacing w:before="0" w:after="0"/>
        <w:ind w:firstLine="440"/>
        <w:rPr>
          <w:sz w:val="28"/>
        </w:rPr>
      </w:pPr>
      <w:r w:rsidRPr="00772ED3">
        <w:rPr>
          <w:sz w:val="28"/>
        </w:rPr>
        <w:t>Ket hợp quản lý Nh</w:t>
      </w:r>
      <w:r w:rsidRPr="00772ED3">
        <w:rPr>
          <w:sz w:val="28"/>
        </w:rPr>
        <w:t>à nước theo ngành và theo lãnh thổ theo nguyên tắc thống nhất, tôn trọng và thực thi pháp luật, tự quản và tự chủ địa phương.</w:t>
      </w:r>
    </w:p>
    <w:p w:rsidR="00A007AE" w:rsidRPr="00772ED3" w:rsidRDefault="00772ED3">
      <w:pPr>
        <w:pStyle w:val="Vnbnnidung30"/>
        <w:shd w:val="clear" w:color="auto" w:fill="auto"/>
        <w:spacing w:after="0" w:line="472" w:lineRule="exact"/>
        <w:jc w:val="both"/>
        <w:rPr>
          <w:sz w:val="28"/>
        </w:rPr>
      </w:pPr>
      <w:r w:rsidRPr="00772ED3">
        <w:rPr>
          <w:sz w:val="28"/>
        </w:rPr>
        <w:t>Chuyên đề 2. Chiến ltrọc và chính sách phát triển giáo dục - đào tạo</w:t>
      </w:r>
    </w:p>
    <w:p w:rsidR="00A007AE" w:rsidRPr="00772ED3" w:rsidRDefault="00772ED3">
      <w:pPr>
        <w:pStyle w:val="Vnbnnidung20"/>
        <w:shd w:val="clear" w:color="auto" w:fill="auto"/>
        <w:spacing w:before="0" w:after="0"/>
        <w:ind w:firstLine="920"/>
        <w:rPr>
          <w:sz w:val="28"/>
        </w:rPr>
      </w:pPr>
      <w:r w:rsidRPr="00772ED3">
        <w:rPr>
          <w:sz w:val="28"/>
        </w:rPr>
        <w:t xml:space="preserve">Trình bày xu thế phát triển giáo dục đào tạo trong bối cảnh </w:t>
      </w:r>
      <w:r w:rsidRPr="00772ED3">
        <w:rPr>
          <w:sz w:val="28"/>
        </w:rPr>
        <w:t>toàn cầu hóa; đường lối và các quan điểm chỉ đạo phát triển giáo dục dào tạo trong thời kỳ công nghiệp hóa - hiện đại hóa; chính sách và giải pháp phát triển giáo dục THCS.</w:t>
      </w:r>
    </w:p>
    <w:p w:rsidR="00A007AE" w:rsidRPr="00772ED3" w:rsidRDefault="00772ED3">
      <w:pPr>
        <w:pStyle w:val="Vnbnnidung20"/>
        <w:numPr>
          <w:ilvl w:val="0"/>
          <w:numId w:val="4"/>
        </w:numPr>
        <w:shd w:val="clear" w:color="auto" w:fill="auto"/>
        <w:tabs>
          <w:tab w:val="left" w:pos="540"/>
        </w:tabs>
        <w:spacing w:before="0" w:after="0"/>
        <w:ind w:firstLine="0"/>
        <w:rPr>
          <w:sz w:val="28"/>
        </w:rPr>
      </w:pPr>
      <w:r w:rsidRPr="00772ED3">
        <w:rPr>
          <w:sz w:val="28"/>
        </w:rPr>
        <w:t>Xu thế phát triển giáo dục trong bối cảnh toàn cầu hóa</w:t>
      </w:r>
    </w:p>
    <w:p w:rsidR="00A007AE" w:rsidRPr="00772ED3" w:rsidRDefault="00772ED3">
      <w:pPr>
        <w:pStyle w:val="Vnbnnidung20"/>
        <w:shd w:val="clear" w:color="auto" w:fill="auto"/>
        <w:spacing w:before="0" w:after="0"/>
        <w:ind w:firstLine="440"/>
        <w:rPr>
          <w:sz w:val="28"/>
        </w:rPr>
      </w:pPr>
      <w:r w:rsidRPr="00772ED3">
        <w:rPr>
          <w:sz w:val="28"/>
        </w:rPr>
        <w:t xml:space="preserve">Trong bối cảnh toàn cầu hóa </w:t>
      </w:r>
      <w:r w:rsidRPr="00772ED3">
        <w:rPr>
          <w:sz w:val="28"/>
        </w:rPr>
        <w:t>và hội nhập quốc tế, cuộc cách mạng khoa học và công nghệ tiếp tục phát triển mạnh mẽ; sự phát triển của các phương tiện truyền thông và công nghệ thông tin tạo điều kiện cho giao lưu và hội nhập văn hóa. Giáo dục đóng vai trò quan trọng trong việc chuẩn b</w:t>
      </w:r>
      <w:r w:rsidRPr="00772ED3">
        <w:rPr>
          <w:sz w:val="28"/>
        </w:rPr>
        <w:t>ị nguồn nhân lực có chất lượng của mỗi nước, tạo cơ hội học tập cho mỗi người dân.</w:t>
      </w:r>
    </w:p>
    <w:p w:rsidR="00A007AE" w:rsidRPr="00772ED3" w:rsidRDefault="00772ED3">
      <w:pPr>
        <w:pStyle w:val="Vnbnnidung20"/>
        <w:shd w:val="clear" w:color="auto" w:fill="auto"/>
        <w:spacing w:before="0" w:after="0"/>
        <w:ind w:firstLine="440"/>
        <w:rPr>
          <w:sz w:val="28"/>
        </w:rPr>
      </w:pPr>
      <w:r w:rsidRPr="00772ED3">
        <w:rPr>
          <w:sz w:val="28"/>
        </w:rPr>
        <w:t>Đảng và Nhà nước ta luôn khẳng định phát triển giáo dục là quốc sách hàng đầu, đầu tư cho giáo dục là đầu tư cho phát triển; giáo dục vừa là mục tiêu vừa là động lực để phát</w:t>
      </w:r>
      <w:r w:rsidRPr="00772ED3">
        <w:rPr>
          <w:sz w:val="28"/>
        </w:rPr>
        <w:t xml:space="preserve"> triển kinh tế - xã hội. Quá trình hội nhập quốc tế sâu rộng về giáo dục tạo cơ hội thuận lợi để tiếp cận các xu thế mới, tri thức mới, những mô hình giáo dục hiện đại tranh thủ nguồn lực bên ngoài tạo thời cơ để phát triển giáo dục. Nhưng cũng làm nảy sin</w:t>
      </w:r>
      <w:r w:rsidRPr="00772ED3">
        <w:rPr>
          <w:sz w:val="28"/>
        </w:rPr>
        <w:t>h những vấn đề mới như nguy cơ xâm nhập văn hóa và lối sống không lành mạnh, dịch vụ giáo dục kém chất lượng ...đặt ra yêu cầu phải đổi mới về cả lí luận cũng như những giải pháp thực tiến phù hợp để phát triển giáo dục.</w:t>
      </w:r>
    </w:p>
    <w:p w:rsidR="00A007AE" w:rsidRPr="00772ED3" w:rsidRDefault="00772ED3">
      <w:pPr>
        <w:pStyle w:val="Vnbnnidung20"/>
        <w:numPr>
          <w:ilvl w:val="0"/>
          <w:numId w:val="4"/>
        </w:numPr>
        <w:shd w:val="clear" w:color="auto" w:fill="auto"/>
        <w:tabs>
          <w:tab w:val="left" w:pos="571"/>
        </w:tabs>
        <w:spacing w:before="0" w:after="0"/>
        <w:ind w:firstLine="0"/>
        <w:rPr>
          <w:sz w:val="28"/>
        </w:rPr>
      </w:pPr>
      <w:r w:rsidRPr="00772ED3">
        <w:rPr>
          <w:sz w:val="28"/>
        </w:rPr>
        <w:t>Đường lối quan điểm chỉ đạo phát tr</w:t>
      </w:r>
      <w:r w:rsidRPr="00772ED3">
        <w:rPr>
          <w:sz w:val="28"/>
        </w:rPr>
        <w:t>iển giáo dục và phát triển giáo dục phổ thông trong thời kỳ công nghiệp hóa - hiện đại hóa đất nước.</w:t>
      </w:r>
    </w:p>
    <w:p w:rsidR="00A007AE" w:rsidRPr="00772ED3" w:rsidRDefault="00772ED3">
      <w:pPr>
        <w:pStyle w:val="Vnbnnidung20"/>
        <w:shd w:val="clear" w:color="auto" w:fill="auto"/>
        <w:spacing w:before="0" w:after="0"/>
        <w:ind w:firstLine="280"/>
        <w:rPr>
          <w:sz w:val="28"/>
        </w:rPr>
      </w:pPr>
      <w:r w:rsidRPr="00772ED3">
        <w:rPr>
          <w:sz w:val="28"/>
        </w:rPr>
        <w:t>2.2.1 .Cơ sở pháp lí của việc đổi mới</w:t>
      </w:r>
    </w:p>
    <w:p w:rsidR="00A007AE" w:rsidRPr="00772ED3" w:rsidRDefault="00772ED3">
      <w:pPr>
        <w:pStyle w:val="Vnbnnidung20"/>
        <w:shd w:val="clear" w:color="auto" w:fill="auto"/>
        <w:spacing w:before="0" w:after="0"/>
        <w:ind w:firstLine="480"/>
        <w:rPr>
          <w:sz w:val="28"/>
        </w:rPr>
      </w:pPr>
      <w:r w:rsidRPr="00772ED3">
        <w:rPr>
          <w:sz w:val="28"/>
        </w:rPr>
        <w:t>Chiến lược phát triển giáo dục giai đoạn 2011 - 2020 và Nghị quyết Trung ương số 29- NQ/TW về đổi mới căn bản và toàn</w:t>
      </w:r>
      <w:r w:rsidRPr="00772ED3">
        <w:rPr>
          <w:sz w:val="28"/>
        </w:rPr>
        <w:t xml:space="preserve"> diện giáo dục. Nghị định số </w:t>
      </w:r>
      <w:r w:rsidRPr="00772ED3">
        <w:rPr>
          <w:sz w:val="28"/>
        </w:rPr>
        <w:lastRenderedPageBreak/>
        <w:t>404/QĐ -TTg ngày 27 tháng 3 năm 2015 của Thủ tướng Chính phủ về việc phê chuẩn Đe án đổi mới Chương trình, SGK giáo dục phổ thông .</w:t>
      </w:r>
    </w:p>
    <w:p w:rsidR="00A007AE" w:rsidRPr="00772ED3" w:rsidRDefault="00772ED3">
      <w:pPr>
        <w:pStyle w:val="Vnbnnidung20"/>
        <w:numPr>
          <w:ilvl w:val="0"/>
          <w:numId w:val="5"/>
        </w:numPr>
        <w:shd w:val="clear" w:color="auto" w:fill="auto"/>
        <w:tabs>
          <w:tab w:val="left" w:pos="1042"/>
        </w:tabs>
        <w:spacing w:before="0" w:after="0"/>
        <w:ind w:firstLine="280"/>
        <w:rPr>
          <w:sz w:val="28"/>
        </w:rPr>
      </w:pPr>
      <w:r w:rsidRPr="00772ED3">
        <w:rPr>
          <w:sz w:val="28"/>
        </w:rPr>
        <w:t>Chính sách và giải pháp phát triển giáo dục phổ thông</w:t>
      </w:r>
    </w:p>
    <w:p w:rsidR="00A007AE" w:rsidRPr="00772ED3" w:rsidRDefault="00772ED3">
      <w:pPr>
        <w:pStyle w:val="Vnbnnidung20"/>
        <w:shd w:val="clear" w:color="auto" w:fill="auto"/>
        <w:spacing w:before="0" w:after="0"/>
        <w:ind w:firstLine="480"/>
        <w:rPr>
          <w:sz w:val="28"/>
        </w:rPr>
      </w:pPr>
      <w:r w:rsidRPr="00772ED3">
        <w:rPr>
          <w:sz w:val="28"/>
        </w:rPr>
        <w:t>a/ Đổi mới mục tiêu giáo dục:</w:t>
      </w:r>
    </w:p>
    <w:p w:rsidR="00A007AE" w:rsidRPr="00772ED3" w:rsidRDefault="00772ED3">
      <w:pPr>
        <w:pStyle w:val="Vnbnnidung20"/>
        <w:shd w:val="clear" w:color="auto" w:fill="auto"/>
        <w:spacing w:before="0" w:after="0"/>
        <w:ind w:firstLine="280"/>
        <w:rPr>
          <w:sz w:val="28"/>
        </w:rPr>
      </w:pPr>
      <w:r w:rsidRPr="00772ED3">
        <w:rPr>
          <w:sz w:val="28"/>
        </w:rPr>
        <w:t xml:space="preserve">Mục tiêu </w:t>
      </w:r>
      <w:r w:rsidRPr="00772ED3">
        <w:rPr>
          <w:sz w:val="28"/>
        </w:rPr>
        <w:t xml:space="preserve">của chương trình giáo dục phổ thông mới nhấn mạnh yêu cầu phát triển năng lực, chú ý phát huy tiềm năng vốn có của mỗi học sinh. Giáo dục THCS nhằm giúp học sinh củng cố và phát triển những kết quả của giáo dục tiểu học; có học vấn phổ thông ở trình độ cơ </w:t>
      </w:r>
      <w:r w:rsidRPr="00772ED3">
        <w:rPr>
          <w:sz w:val="28"/>
        </w:rPr>
        <w:t>sở và những hiểu biết ban đầu về kỹ thuật và hướng nghiệp để tiếp tục học trung học phổ thông, trung cấp, học nghề hoặc đi vào cuộc sống lao động.</w:t>
      </w:r>
    </w:p>
    <w:p w:rsidR="00A007AE" w:rsidRPr="00772ED3" w:rsidRDefault="00772ED3">
      <w:pPr>
        <w:pStyle w:val="Vnbnnidung30"/>
        <w:shd w:val="clear" w:color="auto" w:fill="auto"/>
        <w:spacing w:after="0" w:line="472" w:lineRule="exact"/>
        <w:jc w:val="both"/>
        <w:rPr>
          <w:sz w:val="28"/>
        </w:rPr>
      </w:pPr>
      <w:r w:rsidRPr="00772ED3">
        <w:rPr>
          <w:sz w:val="28"/>
        </w:rPr>
        <w:t>Chuyên đề 3. Quản lý giáo dục và chính sách phát triển giáo dục cơ chế thị trưòng định hướng XHCN</w:t>
      </w:r>
    </w:p>
    <w:p w:rsidR="00A007AE" w:rsidRPr="00772ED3" w:rsidRDefault="00772ED3">
      <w:pPr>
        <w:pStyle w:val="Vnbnnidung20"/>
        <w:shd w:val="clear" w:color="auto" w:fill="auto"/>
        <w:spacing w:before="0" w:after="0"/>
        <w:ind w:firstLine="780"/>
        <w:rPr>
          <w:sz w:val="28"/>
        </w:rPr>
      </w:pPr>
      <w:r w:rsidRPr="00772ED3">
        <w:rPr>
          <w:sz w:val="28"/>
        </w:rPr>
        <w:t>Cung cấp nh</w:t>
      </w:r>
      <w:r w:rsidRPr="00772ED3">
        <w:rPr>
          <w:sz w:val="28"/>
        </w:rPr>
        <w:t>ững hiểu biết cơ bản về các vấn đề của quản lý nhà nước về giáo dục như tính chất, đặc điểm, nguyên lý, bộ máy quản lý các cấp; hiểu được mô hình quản lý công mới trong thực tiễn quản lý giáo dục. Đồng thời hiểu được thực trạng cải cách hành chính trong qu</w:t>
      </w:r>
      <w:r w:rsidRPr="00772ED3">
        <w:rPr>
          <w:sz w:val="28"/>
        </w:rPr>
        <w:t>ản lý giáo dục và hiệu quả của các chính sách đổi mới đó trong thực tiễn giáo dục ở nước ta.</w:t>
      </w:r>
    </w:p>
    <w:p w:rsidR="00A007AE" w:rsidRPr="00772ED3" w:rsidRDefault="00772ED3">
      <w:pPr>
        <w:pStyle w:val="Vnbnnidung20"/>
        <w:numPr>
          <w:ilvl w:val="0"/>
          <w:numId w:val="6"/>
        </w:numPr>
        <w:shd w:val="clear" w:color="auto" w:fill="auto"/>
        <w:tabs>
          <w:tab w:val="left" w:pos="647"/>
        </w:tabs>
        <w:spacing w:before="0" w:after="0"/>
        <w:ind w:firstLine="0"/>
        <w:rPr>
          <w:sz w:val="28"/>
        </w:rPr>
      </w:pPr>
      <w:r w:rsidRPr="00772ED3">
        <w:rPr>
          <w:sz w:val="28"/>
        </w:rPr>
        <w:t>Quản lý Nhà nước về giáo dục đào tạo là sự quản lý của các cơ quan Nhà nước có thẩm quyền, của Bộ giáo dục và Đào tạo từ trung ương đến cơ sở lên hệ thống giáo dục</w:t>
      </w:r>
      <w:r w:rsidRPr="00772ED3">
        <w:rPr>
          <w:sz w:val="28"/>
        </w:rPr>
        <w:t xml:space="preserve"> quốc dân và các hoạt động giáo dục của xã hội nhằm nâng cao dân trí - đào tạo nhân lực - bồi dưỡng nhân tài cho đất nước và hoàn thiện nhân cách cho công dân.</w:t>
      </w:r>
    </w:p>
    <w:p w:rsidR="00A007AE" w:rsidRPr="00772ED3" w:rsidRDefault="00772ED3">
      <w:pPr>
        <w:pStyle w:val="Vnbnnidung20"/>
        <w:shd w:val="clear" w:color="auto" w:fill="auto"/>
        <w:spacing w:before="0" w:after="0"/>
        <w:ind w:firstLine="480"/>
        <w:rPr>
          <w:sz w:val="28"/>
        </w:rPr>
      </w:pPr>
      <w:r w:rsidRPr="00772ED3">
        <w:rPr>
          <w:sz w:val="28"/>
        </w:rPr>
        <w:t>Ở một cơ sở giáo dục, quản lý nhà nước về GD&amp;ĐT thực chất là quản lý các hoạt động hành chính sự</w:t>
      </w:r>
      <w:r w:rsidRPr="00772ED3">
        <w:rPr>
          <w:sz w:val="28"/>
        </w:rPr>
        <w:t xml:space="preserve"> nghiệp giáo dục và quản lý chuyên môn trong quá trìn sư phạm.</w:t>
      </w:r>
    </w:p>
    <w:p w:rsidR="00A007AE" w:rsidRPr="00772ED3" w:rsidRDefault="00772ED3">
      <w:pPr>
        <w:pStyle w:val="Vnbnnidung20"/>
        <w:numPr>
          <w:ilvl w:val="0"/>
          <w:numId w:val="6"/>
        </w:numPr>
        <w:shd w:val="clear" w:color="auto" w:fill="auto"/>
        <w:tabs>
          <w:tab w:val="left" w:pos="578"/>
        </w:tabs>
        <w:spacing w:before="0" w:after="0"/>
        <w:ind w:firstLine="0"/>
        <w:rPr>
          <w:sz w:val="28"/>
        </w:rPr>
      </w:pPr>
      <w:r w:rsidRPr="00772ED3">
        <w:rPr>
          <w:sz w:val="28"/>
        </w:rPr>
        <w:t>Quản lý nhà nước về giáo dục &amp; đào tạo trong cơ chế thị trường định hướng xã hội chủ nghĩa.</w:t>
      </w:r>
    </w:p>
    <w:p w:rsidR="00A007AE" w:rsidRPr="00772ED3" w:rsidRDefault="00772ED3">
      <w:pPr>
        <w:pStyle w:val="Vnbnnidung20"/>
        <w:shd w:val="clear" w:color="auto" w:fill="auto"/>
        <w:spacing w:before="0" w:after="0"/>
        <w:ind w:firstLine="580"/>
        <w:rPr>
          <w:sz w:val="28"/>
        </w:rPr>
      </w:pPr>
      <w:r w:rsidRPr="00772ED3">
        <w:rPr>
          <w:sz w:val="28"/>
        </w:rPr>
        <w:t>Nền kinh tế Việt Nam đang vận hành theo cơ chế thị trường, có sự quản lý của Nhà nước theo định hướng</w:t>
      </w:r>
      <w:r w:rsidRPr="00772ED3">
        <w:rPr>
          <w:sz w:val="28"/>
        </w:rPr>
        <w:t xml:space="preserve"> Xã hội chủ nghĩa. Bất cứ một quốc gia nào vận hành theo </w:t>
      </w:r>
      <w:r w:rsidRPr="00772ED3">
        <w:rPr>
          <w:rStyle w:val="Vnbnnidung29pt"/>
          <w:sz w:val="28"/>
        </w:rPr>
        <w:t xml:space="preserve">CO’ </w:t>
      </w:r>
      <w:r w:rsidRPr="00772ED3">
        <w:rPr>
          <w:sz w:val="28"/>
        </w:rPr>
        <w:t>chế thị trường thì nền giáo dục của quốc gia đó phải chịu tác động của cơ chế thị trường.</w:t>
      </w:r>
    </w:p>
    <w:p w:rsidR="00A007AE" w:rsidRPr="00772ED3" w:rsidRDefault="00772ED3">
      <w:pPr>
        <w:pStyle w:val="Vnbnnidung20"/>
        <w:shd w:val="clear" w:color="auto" w:fill="auto"/>
        <w:spacing w:before="0" w:after="0"/>
        <w:ind w:firstLine="820"/>
        <w:rPr>
          <w:sz w:val="28"/>
        </w:rPr>
      </w:pPr>
      <w:r w:rsidRPr="00772ED3">
        <w:rPr>
          <w:sz w:val="28"/>
        </w:rPr>
        <w:t>Quản lý nhà nước về giáo dục theo cơ chế thị trường chính là tổng hòa mọi phương pháp, giải pháp các khâu</w:t>
      </w:r>
      <w:r w:rsidRPr="00772ED3">
        <w:rPr>
          <w:sz w:val="28"/>
        </w:rPr>
        <w:t xml:space="preserve"> của cơ chế giáo dục mới mà nền giáo dục trong </w:t>
      </w:r>
      <w:r w:rsidRPr="00772ED3">
        <w:rPr>
          <w:sz w:val="28"/>
        </w:rPr>
        <w:lastRenderedPageBreak/>
        <w:t>nền kinh tế mới dựa vào đó để vận hành phát triển từ mục tiêu, nội dung, đầu tư, giá thành, điều tiết, kiểm tra, đánh giá giáo dục...</w:t>
      </w:r>
    </w:p>
    <w:p w:rsidR="00A007AE" w:rsidRPr="00772ED3" w:rsidRDefault="00772ED3">
      <w:pPr>
        <w:pStyle w:val="Vnbnnidung20"/>
        <w:shd w:val="clear" w:color="auto" w:fill="auto"/>
        <w:spacing w:before="0" w:after="0"/>
        <w:ind w:firstLine="820"/>
        <w:rPr>
          <w:sz w:val="28"/>
        </w:rPr>
      </w:pPr>
      <w:r w:rsidRPr="00772ED3">
        <w:rPr>
          <w:sz w:val="28"/>
        </w:rPr>
        <w:t>Nhà nước cần có luật pháp, chính sách phát triển giáo dục phù hợp chính sác</w:t>
      </w:r>
      <w:r w:rsidRPr="00772ED3">
        <w:rPr>
          <w:sz w:val="28"/>
        </w:rPr>
        <w:t>h phát triển kính tế - xã hội trong nền kinh tế hị trường định hướng xã hội chủ nghĩa.</w:t>
      </w:r>
    </w:p>
    <w:p w:rsidR="00A007AE" w:rsidRPr="00772ED3" w:rsidRDefault="00772ED3">
      <w:pPr>
        <w:pStyle w:val="Vnbnnidung20"/>
        <w:numPr>
          <w:ilvl w:val="0"/>
          <w:numId w:val="6"/>
        </w:numPr>
        <w:shd w:val="clear" w:color="auto" w:fill="auto"/>
        <w:tabs>
          <w:tab w:val="left" w:pos="578"/>
        </w:tabs>
        <w:spacing w:before="0" w:after="0"/>
        <w:ind w:firstLine="0"/>
        <w:rPr>
          <w:sz w:val="28"/>
        </w:rPr>
      </w:pPr>
      <w:r w:rsidRPr="00772ED3">
        <w:rPr>
          <w:sz w:val="28"/>
        </w:rPr>
        <w:t>Các chính sách phát triển giáo dục của Nhà nước</w:t>
      </w:r>
    </w:p>
    <w:p w:rsidR="00A007AE" w:rsidRPr="00772ED3" w:rsidRDefault="00772ED3">
      <w:pPr>
        <w:pStyle w:val="Vnbnnidung20"/>
        <w:numPr>
          <w:ilvl w:val="0"/>
          <w:numId w:val="2"/>
        </w:numPr>
        <w:shd w:val="clear" w:color="auto" w:fill="auto"/>
        <w:tabs>
          <w:tab w:val="left" w:pos="272"/>
        </w:tabs>
        <w:spacing w:before="0" w:after="0"/>
        <w:ind w:firstLine="0"/>
        <w:rPr>
          <w:sz w:val="28"/>
        </w:rPr>
      </w:pPr>
      <w:r w:rsidRPr="00772ED3">
        <w:rPr>
          <w:sz w:val="28"/>
        </w:rPr>
        <w:t>Chính sách phổ cập giáo dục.</w:t>
      </w:r>
    </w:p>
    <w:p w:rsidR="00A007AE" w:rsidRPr="00772ED3" w:rsidRDefault="00772ED3">
      <w:pPr>
        <w:pStyle w:val="Vnbnnidung20"/>
        <w:numPr>
          <w:ilvl w:val="0"/>
          <w:numId w:val="2"/>
        </w:numPr>
        <w:shd w:val="clear" w:color="auto" w:fill="auto"/>
        <w:tabs>
          <w:tab w:val="left" w:pos="283"/>
        </w:tabs>
        <w:spacing w:before="0" w:after="0"/>
        <w:ind w:firstLine="0"/>
        <w:rPr>
          <w:sz w:val="28"/>
        </w:rPr>
      </w:pPr>
      <w:r w:rsidRPr="00772ED3">
        <w:rPr>
          <w:sz w:val="28"/>
        </w:rPr>
        <w:t>Chính sách tạo cơ hội bình đẳng về học tập cho các nhóm đối tượng đặc thù và các vùng miền.</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Chính sách đảm bảo chất lượng trong quản lý giáo dục.</w:t>
      </w:r>
    </w:p>
    <w:p w:rsidR="00A007AE" w:rsidRPr="00772ED3" w:rsidRDefault="00772ED3">
      <w:pPr>
        <w:pStyle w:val="Vnbnnidung20"/>
        <w:numPr>
          <w:ilvl w:val="0"/>
          <w:numId w:val="2"/>
        </w:numPr>
        <w:shd w:val="clear" w:color="auto" w:fill="auto"/>
        <w:tabs>
          <w:tab w:val="left" w:pos="276"/>
        </w:tabs>
        <w:spacing w:before="0" w:after="0"/>
        <w:ind w:firstLine="0"/>
        <w:jc w:val="left"/>
        <w:rPr>
          <w:sz w:val="28"/>
        </w:rPr>
      </w:pPr>
      <w:r w:rsidRPr="00772ED3">
        <w:rPr>
          <w:sz w:val="28"/>
        </w:rPr>
        <w:t xml:space="preserve">Chính sách xã hội hóa và huy động các lực lượng xã hội tham gia vào quá trình giáo dục. </w:t>
      </w:r>
      <w:r w:rsidRPr="00772ED3">
        <w:rPr>
          <w:rStyle w:val="Vnbnnidung2Inm"/>
          <w:sz w:val="28"/>
        </w:rPr>
        <w:t>Chuyên đề 4. Giáo viên với công tác tư vấn học sinh trong nhà trưòng THPT</w:t>
      </w:r>
    </w:p>
    <w:p w:rsidR="00A007AE" w:rsidRPr="00772ED3" w:rsidRDefault="00772ED3">
      <w:pPr>
        <w:pStyle w:val="Vnbnnidung20"/>
        <w:shd w:val="clear" w:color="auto" w:fill="auto"/>
        <w:spacing w:before="0" w:after="0"/>
        <w:ind w:firstLine="820"/>
        <w:rPr>
          <w:sz w:val="28"/>
        </w:rPr>
      </w:pPr>
      <w:r w:rsidRPr="00772ED3">
        <w:rPr>
          <w:sz w:val="28"/>
        </w:rPr>
        <w:t>Cung cấp cho học viên các nội dung cơ bả</w:t>
      </w:r>
      <w:r w:rsidRPr="00772ED3">
        <w:rPr>
          <w:sz w:val="28"/>
        </w:rPr>
        <w:t xml:space="preserve">n về vị trí, ý nghĩa của lứa tuổi học sinh THPT; đặc điểm về hoạt động học tập và giao tiếp, đặc điểm sự phát triển trí tuệ và nhân cách của học sinh THPT. Trình bày được các khái niệm cơ bản về tư vấn học đường, mối quan hệ hỗ trợ về tâm lý, chức năng tư </w:t>
      </w:r>
      <w:r w:rsidRPr="00772ED3">
        <w:rPr>
          <w:sz w:val="28"/>
        </w:rPr>
        <w:t>vấn của giáo viên; mục đích và tầm quan trọng của tư vấn học đường.</w:t>
      </w:r>
    </w:p>
    <w:p w:rsidR="00A007AE" w:rsidRPr="00772ED3" w:rsidRDefault="00772ED3">
      <w:pPr>
        <w:pStyle w:val="Vnbnnidung20"/>
        <w:shd w:val="clear" w:color="auto" w:fill="auto"/>
        <w:spacing w:before="0" w:after="0"/>
        <w:ind w:firstLine="580"/>
        <w:rPr>
          <w:sz w:val="28"/>
        </w:rPr>
      </w:pPr>
      <w:r w:rsidRPr="00772ED3">
        <w:rPr>
          <w:sz w:val="28"/>
        </w:rPr>
        <w:t>Phân tích được đặc điểm tâm lý và những khó khăn tâm lý ở học sinh THPT và những khó khăn tâm lý cơ bản của tư vấn học đường.</w:t>
      </w:r>
    </w:p>
    <w:p w:rsidR="00A007AE" w:rsidRPr="00772ED3" w:rsidRDefault="00772ED3">
      <w:pPr>
        <w:pStyle w:val="Vnbnnidung20"/>
        <w:shd w:val="clear" w:color="auto" w:fill="auto"/>
        <w:spacing w:before="0" w:after="0"/>
        <w:ind w:firstLine="580"/>
        <w:rPr>
          <w:sz w:val="28"/>
        </w:rPr>
      </w:pPr>
      <w:r w:rsidRPr="00772ED3">
        <w:rPr>
          <w:sz w:val="28"/>
        </w:rPr>
        <w:t xml:space="preserve">Phân tích được các nội dung cơ bản của tư vấn học đường ở </w:t>
      </w:r>
      <w:r w:rsidRPr="00772ED3">
        <w:rPr>
          <w:sz w:val="28"/>
        </w:rPr>
        <w:t>trường Trung học cơ sở, phương pháp tư vấn, các hình thức tư vấn, nguyên tẳc tư vấn và các kỹ năng tư vấn học đường cơ bản.</w:t>
      </w:r>
    </w:p>
    <w:p w:rsidR="00A007AE" w:rsidRPr="00772ED3" w:rsidRDefault="00772ED3">
      <w:pPr>
        <w:pStyle w:val="Vnbnnidung20"/>
        <w:shd w:val="clear" w:color="auto" w:fill="auto"/>
        <w:spacing w:before="0" w:after="0"/>
        <w:ind w:firstLine="580"/>
        <w:rPr>
          <w:sz w:val="28"/>
        </w:rPr>
      </w:pPr>
      <w:r w:rsidRPr="00772ED3">
        <w:rPr>
          <w:sz w:val="28"/>
        </w:rPr>
        <w:t>Thiết lập và duy trì mối quan hệ hỗ trợ tâm lý đói với học sinh, vận dụng linh hoạt các kỹ năng tư vấn học đường để hiểu và đánh giá</w:t>
      </w:r>
      <w:r w:rsidRPr="00772ED3">
        <w:rPr>
          <w:sz w:val="28"/>
        </w:rPr>
        <w:t xml:space="preserve"> đúng vấn đề của học sinh.</w:t>
      </w:r>
    </w:p>
    <w:p w:rsidR="00A007AE" w:rsidRPr="00772ED3" w:rsidRDefault="00772ED3">
      <w:pPr>
        <w:pStyle w:val="Vnbnnidung20"/>
        <w:shd w:val="clear" w:color="auto" w:fill="auto"/>
        <w:spacing w:before="0" w:after="0"/>
        <w:ind w:firstLine="720"/>
        <w:rPr>
          <w:sz w:val="28"/>
        </w:rPr>
      </w:pPr>
      <w:r w:rsidRPr="00772ED3">
        <w:rPr>
          <w:sz w:val="28"/>
        </w:rPr>
        <w:t>Hỗ trợ học sinh tìm kiếm và lựa chọn các giải pháp để vượt qua khó khăn, tích cực vận dụng các tri thức và kỹ năng đã được học vào việc hỗ trợ học sinh khắc phục khó khăn tâm lý trong học tập, hướng nghiệp và trong cuộc sống.</w:t>
      </w:r>
    </w:p>
    <w:p w:rsidR="00A007AE" w:rsidRPr="00772ED3" w:rsidRDefault="00772ED3">
      <w:pPr>
        <w:pStyle w:val="Vnbnnidung30"/>
        <w:shd w:val="clear" w:color="auto" w:fill="auto"/>
        <w:spacing w:after="0" w:line="472" w:lineRule="exact"/>
        <w:jc w:val="both"/>
        <w:rPr>
          <w:sz w:val="28"/>
        </w:rPr>
      </w:pPr>
      <w:r w:rsidRPr="00772ED3">
        <w:rPr>
          <w:sz w:val="28"/>
        </w:rPr>
        <w:t>Chuyên đề 5. Tổ chức hoạt động dạy học, xây dựng và phát triển kế hoạch giáo dục trong trường THPT</w:t>
      </w:r>
    </w:p>
    <w:p w:rsidR="00A007AE" w:rsidRPr="00772ED3" w:rsidRDefault="00772ED3">
      <w:pPr>
        <w:pStyle w:val="Vnbnnidung20"/>
        <w:shd w:val="clear" w:color="auto" w:fill="auto"/>
        <w:spacing w:before="0" w:after="0"/>
        <w:ind w:firstLine="720"/>
        <w:rPr>
          <w:sz w:val="28"/>
        </w:rPr>
      </w:pPr>
      <w:r w:rsidRPr="00772ED3">
        <w:rPr>
          <w:sz w:val="28"/>
        </w:rPr>
        <w:t xml:space="preserve">Cung cấp những kiến thức về tổ chức hoạt động dạy học và giáo dục trong trường THPT, tầm quan trọng của việc tổ chức các hoạt động dạy học và giáo dục trong </w:t>
      </w:r>
      <w:r w:rsidRPr="00772ED3">
        <w:rPr>
          <w:sz w:val="28"/>
        </w:rPr>
        <w:t xml:space="preserve">nhà trường THPT. Đồng thời biết cách tổ chức và xây dựng các hoạt động </w:t>
      </w:r>
      <w:r w:rsidRPr="00772ED3">
        <w:rPr>
          <w:sz w:val="28"/>
        </w:rPr>
        <w:lastRenderedPageBreak/>
        <w:t>dạy học và giáo dục trong trường THPT.</w:t>
      </w:r>
    </w:p>
    <w:p w:rsidR="00A007AE" w:rsidRPr="00772ED3" w:rsidRDefault="00772ED3">
      <w:pPr>
        <w:pStyle w:val="Vnbnnidung20"/>
        <w:shd w:val="clear" w:color="auto" w:fill="auto"/>
        <w:spacing w:before="0" w:after="0"/>
        <w:ind w:firstLine="720"/>
        <w:rPr>
          <w:sz w:val="28"/>
        </w:rPr>
      </w:pPr>
      <w:r w:rsidRPr="00772ED3">
        <w:rPr>
          <w:sz w:val="28"/>
        </w:rPr>
        <w:t>Qua nội dung chuyên đề giúp giáo viên hoạch định được các công việc cụ thể trong trường THPT của tổ chuyên môn, đoàn thanh niên, đội thiếu niên, g</w:t>
      </w:r>
      <w:r w:rsidRPr="00772ED3">
        <w:rPr>
          <w:sz w:val="28"/>
        </w:rPr>
        <w:t>iáo viên chủ nhiệm lớp, giáo viên bộ môn và các tổ chức đoàn thể khác.</w:t>
      </w:r>
    </w:p>
    <w:p w:rsidR="00A007AE" w:rsidRPr="00772ED3" w:rsidRDefault="00772ED3">
      <w:pPr>
        <w:pStyle w:val="Vnbnnidung20"/>
        <w:shd w:val="clear" w:color="auto" w:fill="auto"/>
        <w:spacing w:before="0" w:after="0"/>
        <w:ind w:firstLine="720"/>
        <w:rPr>
          <w:sz w:val="28"/>
        </w:rPr>
      </w:pPr>
      <w:r w:rsidRPr="00772ED3">
        <w:rPr>
          <w:sz w:val="28"/>
        </w:rPr>
        <w:t>Thiết kế được kế hoạch tổ chức các hoạt động dạy học và giáo dục, tổ chức và thực hiên kế hoạch dạy học và giáo dục; đề xuất và vận dụng phương thức giải quyết để giải quyết một cách có</w:t>
      </w:r>
      <w:r w:rsidRPr="00772ED3">
        <w:rPr>
          <w:sz w:val="28"/>
        </w:rPr>
        <w:t xml:space="preserve"> hiệu quả các tình huống giáo dục ở trường THPT. Viết báo cáo kinh nghiệm và chia sẻ kinh nghiệm cá nhân trong việc tổ chức các hoạt động dạy học và giáo dục nhằm đem lại hiệu quả cao nhất trong dạy học và giáo dục ở trường THPT.</w:t>
      </w:r>
    </w:p>
    <w:p w:rsidR="00A007AE" w:rsidRPr="00772ED3" w:rsidRDefault="00772ED3">
      <w:pPr>
        <w:pStyle w:val="Vnbnnidung30"/>
        <w:shd w:val="clear" w:color="auto" w:fill="auto"/>
        <w:spacing w:after="0" w:line="472" w:lineRule="exact"/>
        <w:jc w:val="right"/>
        <w:rPr>
          <w:sz w:val="28"/>
        </w:rPr>
      </w:pPr>
      <w:r w:rsidRPr="00772ED3">
        <w:rPr>
          <w:sz w:val="28"/>
        </w:rPr>
        <w:t>Chuyên đề 6. Phát triển nă</w:t>
      </w:r>
      <w:r w:rsidRPr="00772ED3">
        <w:rPr>
          <w:sz w:val="28"/>
        </w:rPr>
        <w:t>ng lực nghề nghiệp giáo viên THPT hạng II</w:t>
      </w:r>
    </w:p>
    <w:p w:rsidR="00A007AE" w:rsidRPr="00772ED3" w:rsidRDefault="00772ED3">
      <w:pPr>
        <w:pStyle w:val="Vnbnnidung20"/>
        <w:shd w:val="clear" w:color="auto" w:fill="auto"/>
        <w:spacing w:before="0" w:after="0"/>
        <w:ind w:firstLine="720"/>
        <w:rPr>
          <w:sz w:val="28"/>
        </w:rPr>
      </w:pPr>
      <w:r w:rsidRPr="00772ED3">
        <w:rPr>
          <w:sz w:val="28"/>
        </w:rPr>
        <w:t xml:space="preserve">Cung cấp cho em những vấn đề cốt lõi về những yêu cầu cơ bản trong đạo đức nghề nghiệp và tiêu chuẩn chức danh nghề nghiệp trước yêu cầu đổi mới chương trình giáo dục phổ thông của giáo viên nói chung và giáo viên </w:t>
      </w:r>
      <w:r w:rsidRPr="00772ED3">
        <w:rPr>
          <w:sz w:val="28"/>
        </w:rPr>
        <w:t>THPT nói riêng; Nhận thức được vai trò và trách nhiệm của giáo viên THPT trước yêu cầu của đổi mới giáo dục.</w:t>
      </w:r>
    </w:p>
    <w:p w:rsidR="00A007AE" w:rsidRPr="00772ED3" w:rsidRDefault="00772ED3">
      <w:pPr>
        <w:pStyle w:val="Vnbnnidung20"/>
        <w:shd w:val="clear" w:color="auto" w:fill="auto"/>
        <w:spacing w:before="0" w:after="0"/>
        <w:ind w:firstLine="720"/>
        <w:rPr>
          <w:sz w:val="28"/>
        </w:rPr>
      </w:pPr>
      <w:r w:rsidRPr="00772ED3">
        <w:rPr>
          <w:sz w:val="28"/>
        </w:rPr>
        <w:t>Xây dựng kế hoạch dạy học, giáo dục và họp tác, hỗ trợ đồng nghiệp về phương pháp và chiến lược dạy học - giáo dục trong nhà trường THPT.</w:t>
      </w:r>
    </w:p>
    <w:p w:rsidR="00A007AE" w:rsidRPr="00772ED3" w:rsidRDefault="00772ED3">
      <w:pPr>
        <w:pStyle w:val="Vnbnnidung20"/>
        <w:shd w:val="clear" w:color="auto" w:fill="auto"/>
        <w:spacing w:before="0" w:after="0"/>
        <w:ind w:firstLine="520"/>
        <w:rPr>
          <w:sz w:val="28"/>
        </w:rPr>
      </w:pPr>
      <w:r w:rsidRPr="00772ED3">
        <w:rPr>
          <w:sz w:val="28"/>
        </w:rPr>
        <w:t>Giúp giáo</w:t>
      </w:r>
      <w:r w:rsidRPr="00772ED3">
        <w:rPr>
          <w:sz w:val="28"/>
        </w:rPr>
        <w:t xml:space="preserve"> viên THPT đánh giá và hợp tác hỗ trợ đồng nghiệp, đánh giá kết quả dạy học và giáo dục của giáo viên cốt cán; phát triển môi trường học tập của giáo viên và học sinh trong trường THPT.</w:t>
      </w:r>
    </w:p>
    <w:p w:rsidR="00A007AE" w:rsidRPr="00772ED3" w:rsidRDefault="00772ED3">
      <w:pPr>
        <w:pStyle w:val="Vnbnnidung20"/>
        <w:shd w:val="clear" w:color="auto" w:fill="auto"/>
        <w:spacing w:before="0" w:after="0"/>
        <w:ind w:firstLine="0"/>
        <w:jc w:val="right"/>
        <w:rPr>
          <w:sz w:val="28"/>
        </w:rPr>
      </w:pPr>
      <w:r w:rsidRPr="00772ED3">
        <w:rPr>
          <w:sz w:val="28"/>
        </w:rPr>
        <w:t>Xây dựng được hệ thống biện pháp phát triển năng lực nghề nghiệp cho g</w:t>
      </w:r>
      <w:r w:rsidRPr="00772ED3">
        <w:rPr>
          <w:sz w:val="28"/>
        </w:rPr>
        <w:t>iáo viên cốt cán ở trường THPT; Nghiêm túc, trung thực trong đánh giá thực trạng năng lực và đạo đức</w:t>
      </w:r>
    </w:p>
    <w:p w:rsidR="00A007AE" w:rsidRPr="00772ED3" w:rsidRDefault="00772ED3">
      <w:pPr>
        <w:pStyle w:val="Vnbnnidung20"/>
        <w:shd w:val="clear" w:color="auto" w:fill="auto"/>
        <w:spacing w:before="0" w:after="0"/>
        <w:ind w:firstLine="0"/>
        <w:rPr>
          <w:sz w:val="28"/>
        </w:rPr>
      </w:pPr>
      <w:r w:rsidRPr="00772ED3">
        <w:rPr>
          <w:sz w:val="28"/>
        </w:rPr>
        <w:t>nghề nghiệp của giáo viên; Chủ động tích cực xây dựng các biện pháp phát triển năng lực cho đội ngũ giáo viên cốt cán ở trường THPT</w:t>
      </w:r>
    </w:p>
    <w:p w:rsidR="00A007AE" w:rsidRPr="00772ED3" w:rsidRDefault="00772ED3">
      <w:pPr>
        <w:pStyle w:val="Vnbnnidung30"/>
        <w:shd w:val="clear" w:color="auto" w:fill="auto"/>
        <w:spacing w:after="0" w:line="472" w:lineRule="exact"/>
        <w:jc w:val="both"/>
        <w:rPr>
          <w:sz w:val="28"/>
        </w:rPr>
      </w:pPr>
      <w:r w:rsidRPr="00772ED3">
        <w:rPr>
          <w:sz w:val="28"/>
        </w:rPr>
        <w:t>Chuyên đề 7. Dạy học th</w:t>
      </w:r>
      <w:r w:rsidRPr="00772ED3">
        <w:rPr>
          <w:sz w:val="28"/>
        </w:rPr>
        <w:t>eo định hưóìig phát triển năng lực học sinh ỏ' trường THPT</w:t>
      </w:r>
    </w:p>
    <w:p w:rsidR="00A007AE" w:rsidRPr="00772ED3" w:rsidRDefault="00772ED3">
      <w:pPr>
        <w:pStyle w:val="Vnbnnidung20"/>
        <w:shd w:val="clear" w:color="auto" w:fill="auto"/>
        <w:spacing w:before="0" w:after="0"/>
        <w:ind w:firstLine="720"/>
        <w:rPr>
          <w:sz w:val="28"/>
        </w:rPr>
      </w:pPr>
      <w:r w:rsidRPr="00772ED3">
        <w:rPr>
          <w:sz w:val="28"/>
        </w:rPr>
        <w:t>Giúp học viên tự nâng cao được những kiến thức cơ bản nhất về dạy học theo định hướng phát triển năng lực học sinh, phương pháp dạy học hiệu quả và phương pháp dạy học tích họp theo chủ đề liên môn</w:t>
      </w:r>
      <w:r w:rsidRPr="00772ED3">
        <w:rPr>
          <w:sz w:val="28"/>
        </w:rPr>
        <w:t xml:space="preserve"> ở trường THPT.</w:t>
      </w:r>
    </w:p>
    <w:p w:rsidR="00A007AE" w:rsidRPr="00772ED3" w:rsidRDefault="00772ED3">
      <w:pPr>
        <w:pStyle w:val="Vnbnnidung20"/>
        <w:numPr>
          <w:ilvl w:val="0"/>
          <w:numId w:val="7"/>
        </w:numPr>
        <w:shd w:val="clear" w:color="auto" w:fill="auto"/>
        <w:tabs>
          <w:tab w:val="left" w:pos="832"/>
        </w:tabs>
        <w:spacing w:before="0" w:after="0"/>
        <w:ind w:firstLine="280"/>
        <w:rPr>
          <w:sz w:val="28"/>
        </w:rPr>
      </w:pPr>
      <w:r w:rsidRPr="00772ED3">
        <w:rPr>
          <w:sz w:val="28"/>
        </w:rPr>
        <w:t xml:space="preserve">Năng lực của người học là khả năng làm chủ hệ thống tri thức, kĩ năng, thái độ... và vận hành (kết nối) chúng một cách hợp lý vào thực hiện thành công </w:t>
      </w:r>
      <w:r w:rsidRPr="00772ED3">
        <w:rPr>
          <w:sz w:val="28"/>
        </w:rPr>
        <w:lastRenderedPageBreak/>
        <w:t>nhiệm vụ học tập, giải quyết hiệu quả những vấn đề đặt ra cho họ trong cuộc sống</w:t>
      </w:r>
    </w:p>
    <w:p w:rsidR="00A007AE" w:rsidRPr="00772ED3" w:rsidRDefault="00772ED3">
      <w:pPr>
        <w:pStyle w:val="Vnbnnidung20"/>
        <w:shd w:val="clear" w:color="auto" w:fill="auto"/>
        <w:spacing w:before="0" w:after="0"/>
        <w:ind w:firstLine="0"/>
        <w:rPr>
          <w:sz w:val="28"/>
        </w:rPr>
      </w:pPr>
      <w:r w:rsidRPr="00772ED3">
        <w:rPr>
          <w:sz w:val="28"/>
        </w:rPr>
        <w:t xml:space="preserve">7. 2. </w:t>
      </w:r>
      <w:r w:rsidRPr="00772ED3">
        <w:rPr>
          <w:sz w:val="28"/>
        </w:rPr>
        <w:t>Dạy học theo tiếp cận trang bị kiến thức và dạy học theo định hướng phát triển năng lực.</w:t>
      </w:r>
    </w:p>
    <w:p w:rsidR="00A007AE" w:rsidRPr="00772ED3" w:rsidRDefault="00772ED3">
      <w:pPr>
        <w:pStyle w:val="Vnbnnidung20"/>
        <w:shd w:val="clear" w:color="auto" w:fill="auto"/>
        <w:spacing w:before="0" w:after="0"/>
        <w:ind w:firstLine="720"/>
        <w:rPr>
          <w:sz w:val="28"/>
        </w:rPr>
      </w:pPr>
      <w:r w:rsidRPr="00772ED3">
        <w:rPr>
          <w:sz w:val="28"/>
        </w:rPr>
        <w:t>Để hình thành và phát triển năng lực cần xác định các thành phần và cấu trúc của chúng. Có nhiều loại năng lực khác nhau. Việc mô tả cấu trúc và các thành phần năng lự</w:t>
      </w:r>
      <w:r w:rsidRPr="00772ED3">
        <w:rPr>
          <w:sz w:val="28"/>
        </w:rPr>
        <w:t>c cũng khác nhau, cấu trúc chung của năng lực hành động được mô tả là sự kết hợp của 4 năng lực thành phần: Năng lực chuyên môn, năng lực phương pháp, năng lực xã hội, năng lực cá thể. Các năng lực này phù hợp với 4 trụ cột giáo dục của UNESCO (học để biết</w:t>
      </w:r>
      <w:r w:rsidRPr="00772ED3">
        <w:rPr>
          <w:sz w:val="28"/>
        </w:rPr>
        <w:t>, học để làm, học để cùng chung sống, học để tự khẳng định mình)</w:t>
      </w:r>
    </w:p>
    <w:p w:rsidR="00A007AE" w:rsidRPr="00772ED3" w:rsidRDefault="00772ED3">
      <w:pPr>
        <w:pStyle w:val="Vnbnnidung20"/>
        <w:shd w:val="clear" w:color="auto" w:fill="auto"/>
        <w:spacing w:before="0" w:after="0"/>
        <w:ind w:firstLine="720"/>
        <w:rPr>
          <w:sz w:val="28"/>
        </w:rPr>
      </w:pPr>
      <w:r w:rsidRPr="00772ED3">
        <w:rPr>
          <w:sz w:val="28"/>
        </w:rPr>
        <w:t>Dạy học theo tiếp cận trang bị kiến thức và dạy học theo định hướng phát triển năng lực: Năng lực trong dự thảo chương trình giáo dục phổ thông. Các năng lực chung: Năng -lực tự chủ; Năng lực</w:t>
      </w:r>
      <w:r w:rsidRPr="00772ED3">
        <w:rPr>
          <w:sz w:val="28"/>
        </w:rPr>
        <w:t xml:space="preserve"> họp tác; Năng lực sáng tạo. Các năng lực đặc thù: Năng lực giao tiếp; Năng lực tính toán; Năng lực Tin học; Năng lực thẩm mỹ; Năng lực thể chất.</w:t>
      </w:r>
    </w:p>
    <w:p w:rsidR="00A007AE" w:rsidRPr="00772ED3" w:rsidRDefault="00772ED3">
      <w:pPr>
        <w:pStyle w:val="Vnbnnidung20"/>
        <w:shd w:val="clear" w:color="auto" w:fill="auto"/>
        <w:spacing w:before="0" w:after="0"/>
        <w:ind w:firstLine="0"/>
        <w:rPr>
          <w:sz w:val="28"/>
        </w:rPr>
      </w:pPr>
      <w:r w:rsidRPr="00772ED3">
        <w:rPr>
          <w:sz w:val="28"/>
        </w:rPr>
        <w:t>7. 3. Đổi mới phương pháp dạy học và kiểm tra đánh giá theo định hướng phát triển năng lực học sinh</w:t>
      </w:r>
    </w:p>
    <w:p w:rsidR="00A007AE" w:rsidRPr="00772ED3" w:rsidRDefault="00772ED3">
      <w:pPr>
        <w:pStyle w:val="Vnbnnidung20"/>
        <w:numPr>
          <w:ilvl w:val="0"/>
          <w:numId w:val="2"/>
        </w:numPr>
        <w:shd w:val="clear" w:color="auto" w:fill="auto"/>
        <w:tabs>
          <w:tab w:val="left" w:pos="988"/>
        </w:tabs>
        <w:spacing w:before="0" w:after="0"/>
        <w:ind w:firstLine="720"/>
        <w:rPr>
          <w:sz w:val="28"/>
        </w:rPr>
      </w:pPr>
      <w:r w:rsidRPr="00772ED3">
        <w:rPr>
          <w:sz w:val="28"/>
        </w:rPr>
        <w:t>Đổi mới ph</w:t>
      </w:r>
      <w:r w:rsidRPr="00772ED3">
        <w:rPr>
          <w:sz w:val="28"/>
        </w:rPr>
        <w:t>ương pháp dạy học theo hưóng phát triển năng lực người học</w:t>
      </w:r>
    </w:p>
    <w:p w:rsidR="00A007AE" w:rsidRPr="00772ED3" w:rsidRDefault="00772ED3">
      <w:pPr>
        <w:pStyle w:val="Vnbnnidung20"/>
        <w:numPr>
          <w:ilvl w:val="0"/>
          <w:numId w:val="2"/>
        </w:numPr>
        <w:shd w:val="clear" w:color="auto" w:fill="auto"/>
        <w:tabs>
          <w:tab w:val="left" w:pos="938"/>
        </w:tabs>
        <w:spacing w:before="0" w:after="0"/>
        <w:ind w:firstLine="720"/>
        <w:rPr>
          <w:sz w:val="28"/>
        </w:rPr>
      </w:pPr>
      <w:r w:rsidRPr="00772ED3">
        <w:rPr>
          <w:sz w:val="28"/>
        </w:rPr>
        <w:t>Đổi mới kiểm tra đánh giá kết quả học tập của học sinh: chuyển từ đánh giá kết quả học tập cuối khóa sang đánh giá thường xuyên đánh giá định kỳ</w:t>
      </w:r>
    </w:p>
    <w:p w:rsidR="00A007AE" w:rsidRPr="00772ED3" w:rsidRDefault="00772ED3">
      <w:pPr>
        <w:pStyle w:val="Vnbnnidung20"/>
        <w:numPr>
          <w:ilvl w:val="0"/>
          <w:numId w:val="2"/>
        </w:numPr>
        <w:shd w:val="clear" w:color="auto" w:fill="auto"/>
        <w:tabs>
          <w:tab w:val="left" w:pos="992"/>
        </w:tabs>
        <w:spacing w:before="0" w:after="0"/>
        <w:ind w:firstLine="720"/>
        <w:rPr>
          <w:sz w:val="28"/>
        </w:rPr>
      </w:pPr>
      <w:r w:rsidRPr="00772ED3">
        <w:rPr>
          <w:sz w:val="28"/>
        </w:rPr>
        <w:t xml:space="preserve">Chuyển từ đánh giá kiên thức, kỹ năng sang đánh giá </w:t>
      </w:r>
      <w:r w:rsidRPr="00772ED3">
        <w:rPr>
          <w:sz w:val="28"/>
        </w:rPr>
        <w:t>năng lực của người học</w:t>
      </w:r>
    </w:p>
    <w:p w:rsidR="00A007AE" w:rsidRPr="00772ED3" w:rsidRDefault="00772ED3">
      <w:pPr>
        <w:pStyle w:val="Vnbnnidung20"/>
        <w:numPr>
          <w:ilvl w:val="0"/>
          <w:numId w:val="2"/>
        </w:numPr>
        <w:shd w:val="clear" w:color="auto" w:fill="auto"/>
        <w:tabs>
          <w:tab w:val="left" w:pos="992"/>
        </w:tabs>
        <w:spacing w:before="0" w:after="0"/>
        <w:ind w:firstLine="720"/>
        <w:rPr>
          <w:sz w:val="28"/>
        </w:rPr>
        <w:sectPr w:rsidR="00A007AE" w:rsidRPr="00772ED3" w:rsidSect="00772ED3">
          <w:footerReference w:type="default" r:id="rId9"/>
          <w:pgSz w:w="11900" w:h="16840" w:code="9"/>
          <w:pgMar w:top="567" w:right="1134" w:bottom="567" w:left="1701" w:header="227" w:footer="227" w:gutter="0"/>
          <w:pgNumType w:start="3"/>
          <w:cols w:space="720"/>
          <w:noEndnote/>
          <w:docGrid w:linePitch="360"/>
        </w:sectPr>
      </w:pPr>
      <w:r w:rsidRPr="00772ED3">
        <w:rPr>
          <w:sz w:val="28"/>
        </w:rPr>
        <w:t>Tăng cường sử dụng công nghệ thông tin trong kiểm tra đánh giá.</w:t>
      </w:r>
    </w:p>
    <w:p w:rsidR="00A007AE" w:rsidRPr="00772ED3" w:rsidRDefault="00772ED3">
      <w:pPr>
        <w:pStyle w:val="Vnbnnidung20"/>
        <w:numPr>
          <w:ilvl w:val="0"/>
          <w:numId w:val="8"/>
        </w:numPr>
        <w:shd w:val="clear" w:color="auto" w:fill="auto"/>
        <w:tabs>
          <w:tab w:val="left" w:pos="769"/>
        </w:tabs>
        <w:spacing w:before="0" w:after="0"/>
        <w:ind w:firstLine="240"/>
        <w:jc w:val="left"/>
        <w:rPr>
          <w:sz w:val="28"/>
        </w:rPr>
      </w:pPr>
      <w:r w:rsidRPr="00772ED3">
        <w:rPr>
          <w:sz w:val="28"/>
        </w:rPr>
        <w:lastRenderedPageBreak/>
        <w:t>Một số phương pháp dạy học hiệu quả trong dạy học theo định hướng phát triển năng lực học sinh</w:t>
      </w:r>
    </w:p>
    <w:p w:rsidR="00A007AE" w:rsidRPr="00772ED3" w:rsidRDefault="00772ED3">
      <w:pPr>
        <w:pStyle w:val="Vnbnnidung20"/>
        <w:numPr>
          <w:ilvl w:val="0"/>
          <w:numId w:val="2"/>
        </w:numPr>
        <w:shd w:val="clear" w:color="auto" w:fill="auto"/>
        <w:tabs>
          <w:tab w:val="left" w:pos="970"/>
        </w:tabs>
        <w:spacing w:before="0" w:after="0"/>
        <w:ind w:firstLine="720"/>
        <w:rPr>
          <w:sz w:val="28"/>
        </w:rPr>
      </w:pPr>
      <w:r w:rsidRPr="00772ED3">
        <w:rPr>
          <w:sz w:val="28"/>
        </w:rPr>
        <w:t xml:space="preserve">Áp dụng các </w:t>
      </w:r>
      <w:r w:rsidRPr="00772ED3">
        <w:rPr>
          <w:sz w:val="28"/>
        </w:rPr>
        <w:t>phương pháp dạy học tích cực trong các môn học ở trường THCS. Như</w:t>
      </w:r>
    </w:p>
    <w:p w:rsidR="00A007AE" w:rsidRPr="00772ED3" w:rsidRDefault="00772ED3">
      <w:pPr>
        <w:pStyle w:val="Vnbnnidung20"/>
        <w:shd w:val="clear" w:color="auto" w:fill="auto"/>
        <w:tabs>
          <w:tab w:val="left" w:leader="dot" w:pos="769"/>
        </w:tabs>
        <w:spacing w:before="0" w:after="0"/>
        <w:ind w:firstLine="0"/>
        <w:rPr>
          <w:sz w:val="28"/>
        </w:rPr>
      </w:pPr>
      <w:r w:rsidRPr="00772ED3">
        <w:rPr>
          <w:sz w:val="28"/>
        </w:rPr>
        <w:t>pương pháp giải quyết vấn đề, dạy học hợp tác theo nhóm nhỏ, dạy học dự án, dạy học theo góc</w:t>
      </w:r>
      <w:r w:rsidRPr="00772ED3">
        <w:rPr>
          <w:sz w:val="28"/>
        </w:rPr>
        <w:tab/>
      </w:r>
    </w:p>
    <w:p w:rsidR="00A007AE" w:rsidRPr="00772ED3" w:rsidRDefault="00772ED3">
      <w:pPr>
        <w:pStyle w:val="Vnbnnidung20"/>
        <w:numPr>
          <w:ilvl w:val="0"/>
          <w:numId w:val="2"/>
        </w:numPr>
        <w:shd w:val="clear" w:color="auto" w:fill="auto"/>
        <w:tabs>
          <w:tab w:val="left" w:pos="905"/>
        </w:tabs>
        <w:spacing w:before="0" w:after="0"/>
        <w:ind w:firstLine="720"/>
        <w:rPr>
          <w:sz w:val="28"/>
        </w:rPr>
      </w:pPr>
      <w:r w:rsidRPr="00772ED3">
        <w:rPr>
          <w:sz w:val="28"/>
        </w:rPr>
        <w:t>Áp dụng các kỹ thuật dạy học tích cực như kỹ thuật mảnh ghép, ký thuật khăn trải bàn, kỹ thuật s</w:t>
      </w:r>
      <w:r w:rsidRPr="00772ED3">
        <w:rPr>
          <w:sz w:val="28"/>
        </w:rPr>
        <w:t>ơ đồ tư duy....</w:t>
      </w:r>
    </w:p>
    <w:p w:rsidR="00A007AE" w:rsidRPr="00772ED3" w:rsidRDefault="00772ED3">
      <w:pPr>
        <w:pStyle w:val="Vnbnnidung20"/>
        <w:numPr>
          <w:ilvl w:val="0"/>
          <w:numId w:val="8"/>
        </w:numPr>
        <w:shd w:val="clear" w:color="auto" w:fill="auto"/>
        <w:tabs>
          <w:tab w:val="left" w:pos="792"/>
        </w:tabs>
        <w:spacing w:before="0" w:after="0"/>
        <w:ind w:left="240" w:firstLine="0"/>
        <w:rPr>
          <w:sz w:val="28"/>
        </w:rPr>
      </w:pPr>
      <w:r w:rsidRPr="00772ED3">
        <w:rPr>
          <w:sz w:val="28"/>
        </w:rPr>
        <w:t>Dạy học theo chủ đề tích họp liên môn</w:t>
      </w:r>
    </w:p>
    <w:p w:rsidR="00A007AE" w:rsidRPr="00772ED3" w:rsidRDefault="00772ED3">
      <w:pPr>
        <w:pStyle w:val="Vnbnnidung20"/>
        <w:numPr>
          <w:ilvl w:val="0"/>
          <w:numId w:val="2"/>
        </w:numPr>
        <w:shd w:val="clear" w:color="auto" w:fill="auto"/>
        <w:tabs>
          <w:tab w:val="left" w:pos="905"/>
        </w:tabs>
        <w:spacing w:before="0" w:after="0"/>
        <w:ind w:firstLine="720"/>
        <w:rPr>
          <w:sz w:val="28"/>
        </w:rPr>
      </w:pPr>
      <w:r w:rsidRPr="00772ED3">
        <w:rPr>
          <w:sz w:val="28"/>
        </w:rPr>
        <w:t>Dạy học tích họp liên môn là sự kết họp, tổ hợp các nội dung từ các môn học trong các lĩnh vực học tập khác nhau thành một môn tổng hợp mới hoặc lồng ghép các nội dung cần thiết vào những nội dung vốn c</w:t>
      </w:r>
      <w:r w:rsidRPr="00772ED3">
        <w:rPr>
          <w:sz w:val="28"/>
        </w:rPr>
        <w:t>ó của môn học ví dụ lồng ghép nội dung dân số vào môn Sinh học - Địa lý...</w:t>
      </w:r>
    </w:p>
    <w:p w:rsidR="00A007AE" w:rsidRPr="00772ED3" w:rsidRDefault="00772ED3">
      <w:pPr>
        <w:pStyle w:val="Vnbnnidung20"/>
        <w:numPr>
          <w:ilvl w:val="0"/>
          <w:numId w:val="2"/>
        </w:numPr>
        <w:shd w:val="clear" w:color="auto" w:fill="auto"/>
        <w:tabs>
          <w:tab w:val="left" w:pos="902"/>
        </w:tabs>
        <w:spacing w:before="0" w:after="0"/>
        <w:ind w:firstLine="720"/>
        <w:rPr>
          <w:sz w:val="28"/>
        </w:rPr>
      </w:pPr>
      <w:r w:rsidRPr="00772ED3">
        <w:rPr>
          <w:sz w:val="28"/>
        </w:rPr>
        <w:t>Dạy học tích họp liên môn giúp học sinh trở thành người học tích cực, người công dân có năng lực giải quyết tốt các tình huống có vấn đề mang tính tích hợp trong cuộc sống.</w:t>
      </w:r>
    </w:p>
    <w:p w:rsidR="00A007AE" w:rsidRPr="00772ED3" w:rsidRDefault="00772ED3">
      <w:pPr>
        <w:pStyle w:val="Vnbnnidung20"/>
        <w:numPr>
          <w:ilvl w:val="0"/>
          <w:numId w:val="2"/>
        </w:numPr>
        <w:shd w:val="clear" w:color="auto" w:fill="auto"/>
        <w:tabs>
          <w:tab w:val="left" w:pos="912"/>
        </w:tabs>
        <w:spacing w:before="0" w:after="0"/>
        <w:ind w:firstLine="720"/>
        <w:rPr>
          <w:sz w:val="28"/>
        </w:rPr>
      </w:pPr>
      <w:r w:rsidRPr="00772ED3">
        <w:rPr>
          <w:sz w:val="28"/>
        </w:rPr>
        <w:t xml:space="preserve">Khi xây </w:t>
      </w:r>
      <w:r w:rsidRPr="00772ED3">
        <w:rPr>
          <w:sz w:val="28"/>
        </w:rPr>
        <w:t>dựng chủ đề tích hợp liên môn cần tuân theo các bước sau: Xác định mục tiêu dạy học; xác định mục đích tích họp; xác định nội dung tích hợp; các định mức độ tích hợp; Lựa chọn phương pháp, phương tiện, hình thức tổ chức phù họp với chủ đề tích hợp và mục t</w:t>
      </w:r>
      <w:r w:rsidRPr="00772ED3">
        <w:rPr>
          <w:sz w:val="28"/>
        </w:rPr>
        <w:t>iêu dạy học; Tổ chức dạy học theo nội dung tích họp, xác định hìn thức, phương pháp công cụ kiểm tra đánh giá.</w:t>
      </w:r>
    </w:p>
    <w:p w:rsidR="00A007AE" w:rsidRPr="00772ED3" w:rsidRDefault="00772ED3">
      <w:pPr>
        <w:pStyle w:val="Vnbnnidung30"/>
        <w:shd w:val="clear" w:color="auto" w:fill="auto"/>
        <w:spacing w:after="0" w:line="472" w:lineRule="exact"/>
        <w:jc w:val="both"/>
        <w:rPr>
          <w:sz w:val="28"/>
        </w:rPr>
      </w:pPr>
      <w:r w:rsidRPr="00772ED3">
        <w:rPr>
          <w:sz w:val="28"/>
        </w:rPr>
        <w:t>Chuyên đề 8. Công tác thanh tra, kiểm tra và một số hoạt động đảm bảo chất lưọìig trưòìig THPT</w:t>
      </w:r>
    </w:p>
    <w:p w:rsidR="00A007AE" w:rsidRPr="00772ED3" w:rsidRDefault="00772ED3">
      <w:pPr>
        <w:pStyle w:val="Vnbnnidung20"/>
        <w:shd w:val="clear" w:color="auto" w:fill="auto"/>
        <w:spacing w:before="0" w:after="0"/>
        <w:ind w:firstLine="720"/>
        <w:rPr>
          <w:sz w:val="28"/>
        </w:rPr>
      </w:pPr>
      <w:r w:rsidRPr="00772ED3">
        <w:rPr>
          <w:sz w:val="28"/>
        </w:rPr>
        <w:t xml:space="preserve">Cho biết những vấn đề cơ bản về thanh tra và kiểm </w:t>
      </w:r>
      <w:r w:rsidRPr="00772ED3">
        <w:rPr>
          <w:sz w:val="28"/>
        </w:rPr>
        <w:t>tra ở trường THPT bao gồm: thanh tra chuyên ngành các nội dung liên quan đến hoạt động dạy học và giáo dục của trường THPT; công tác kiểm tra nội bộ của nhà trường trong việc thực hiện nhiệm vụ dạy học và giáo dục ở trường THPT. Đồng thời phân tích được nh</w:t>
      </w:r>
      <w:r w:rsidRPr="00772ED3">
        <w:rPr>
          <w:sz w:val="28"/>
        </w:rPr>
        <w:t>ững vấn đề cơ bản trong thanh tra, kiểm tra chuyên môn việc thực hiện nhiệm vụ dạy học và giáo dục trường THPT: Ket quả thanh tra kiểm tra, quy trình thanh tra kiểm tra bao gồm thanh tra kiểm tra và kiểm tra nội bộ trường học</w:t>
      </w:r>
    </w:p>
    <w:p w:rsidR="00A007AE" w:rsidRPr="00772ED3" w:rsidRDefault="00772ED3">
      <w:pPr>
        <w:pStyle w:val="Vnbnnidung20"/>
        <w:numPr>
          <w:ilvl w:val="0"/>
          <w:numId w:val="9"/>
        </w:numPr>
        <w:shd w:val="clear" w:color="auto" w:fill="auto"/>
        <w:tabs>
          <w:tab w:val="left" w:pos="785"/>
        </w:tabs>
        <w:spacing w:before="0" w:after="0"/>
        <w:ind w:left="240" w:firstLine="0"/>
        <w:rPr>
          <w:sz w:val="28"/>
        </w:rPr>
        <w:sectPr w:rsidR="00A007AE" w:rsidRPr="00772ED3" w:rsidSect="00772ED3">
          <w:footerReference w:type="default" r:id="rId10"/>
          <w:pgSz w:w="11900" w:h="16840" w:code="9"/>
          <w:pgMar w:top="567" w:right="1134" w:bottom="567" w:left="1701" w:header="227" w:footer="227" w:gutter="0"/>
          <w:pgNumType w:start="10"/>
          <w:cols w:space="720"/>
          <w:noEndnote/>
          <w:docGrid w:linePitch="360"/>
        </w:sectPr>
      </w:pPr>
      <w:r w:rsidRPr="00772ED3">
        <w:rPr>
          <w:sz w:val="28"/>
        </w:rPr>
        <w:t>Kiểm tra nội bộ trường học</w:t>
      </w:r>
    </w:p>
    <w:p w:rsidR="00A007AE" w:rsidRPr="00772ED3" w:rsidRDefault="00772ED3">
      <w:pPr>
        <w:pStyle w:val="Vnbnnidung20"/>
        <w:numPr>
          <w:ilvl w:val="0"/>
          <w:numId w:val="2"/>
        </w:numPr>
        <w:shd w:val="clear" w:color="auto" w:fill="auto"/>
        <w:tabs>
          <w:tab w:val="left" w:pos="477"/>
        </w:tabs>
        <w:spacing w:before="0" w:after="0"/>
        <w:ind w:firstLine="280"/>
        <w:rPr>
          <w:sz w:val="28"/>
        </w:rPr>
      </w:pPr>
      <w:r w:rsidRPr="00772ED3">
        <w:rPr>
          <w:sz w:val="28"/>
        </w:rPr>
        <w:lastRenderedPageBreak/>
        <w:t>Kiểm tra là quá trình xem xét thực tế, đánh giá thực trạng so với mục tiêu, kế hoạch giáo dục của nhà trường nhằm phát hiện các mặt: tích cực, sai lệch, vi phạm để đưa ra quyết định điều chỉnh kịp thời</w:t>
      </w:r>
      <w:r w:rsidRPr="00772ED3">
        <w:rPr>
          <w:sz w:val="28"/>
        </w:rPr>
        <w:t>.</w:t>
      </w:r>
    </w:p>
    <w:p w:rsidR="00A007AE" w:rsidRPr="00772ED3" w:rsidRDefault="00772ED3">
      <w:pPr>
        <w:pStyle w:val="Vnbnnidung20"/>
        <w:numPr>
          <w:ilvl w:val="0"/>
          <w:numId w:val="2"/>
        </w:numPr>
        <w:shd w:val="clear" w:color="auto" w:fill="auto"/>
        <w:tabs>
          <w:tab w:val="left" w:pos="484"/>
        </w:tabs>
        <w:spacing w:before="0" w:after="0"/>
        <w:ind w:firstLine="280"/>
        <w:rPr>
          <w:sz w:val="28"/>
        </w:rPr>
      </w:pPr>
      <w:r w:rsidRPr="00772ED3">
        <w:rPr>
          <w:sz w:val="28"/>
        </w:rPr>
        <w:t>Kiểm tra nội bộ trường học có một ý nghĩa to lớn thúc đay các hoạt động nhà trường, nâng cao tinh thần trách nhiệm của cán bộ, giáo viên và nhân viên thực hiện đúng chức năng, nhiệm vụ của mình.</w:t>
      </w:r>
    </w:p>
    <w:p w:rsidR="00A007AE" w:rsidRPr="00772ED3" w:rsidRDefault="00772ED3">
      <w:pPr>
        <w:pStyle w:val="Vnbnnidung20"/>
        <w:numPr>
          <w:ilvl w:val="0"/>
          <w:numId w:val="2"/>
        </w:numPr>
        <w:shd w:val="clear" w:color="auto" w:fill="auto"/>
        <w:tabs>
          <w:tab w:val="left" w:pos="548"/>
        </w:tabs>
        <w:spacing w:before="0" w:after="0"/>
        <w:ind w:firstLine="280"/>
        <w:rPr>
          <w:sz w:val="28"/>
        </w:rPr>
      </w:pPr>
      <w:r w:rsidRPr="00772ED3">
        <w:rPr>
          <w:sz w:val="28"/>
        </w:rPr>
        <w:t>Đối tượng và nội dung kiểm tra:</w:t>
      </w:r>
    </w:p>
    <w:p w:rsidR="00A007AE" w:rsidRPr="00772ED3" w:rsidRDefault="00772ED3">
      <w:pPr>
        <w:pStyle w:val="Vnbnnidung20"/>
        <w:shd w:val="clear" w:color="auto" w:fill="auto"/>
        <w:spacing w:before="0" w:after="0"/>
        <w:ind w:firstLine="280"/>
        <w:rPr>
          <w:sz w:val="28"/>
        </w:rPr>
      </w:pPr>
      <w:r w:rsidRPr="00772ED3">
        <w:rPr>
          <w:sz w:val="28"/>
        </w:rPr>
        <w:t xml:space="preserve">+ Đối tượng: Là tất cả các </w:t>
      </w:r>
      <w:r w:rsidRPr="00772ED3">
        <w:rPr>
          <w:sz w:val="28"/>
        </w:rPr>
        <w:t>thành tố cấu thành hệ thống sư phạm nhà trường, sự tương tác giữa chúng tạo ra một phương thức hoạt động đồng bộ và thống nhất nhằm thực hiện tốt mục tiêu giáo dục và đào tạo trong nhà trường.</w:t>
      </w:r>
    </w:p>
    <w:p w:rsidR="00A007AE" w:rsidRPr="00772ED3" w:rsidRDefault="00772ED3">
      <w:pPr>
        <w:pStyle w:val="Vnbnnidung20"/>
        <w:shd w:val="clear" w:color="auto" w:fill="auto"/>
        <w:spacing w:before="0" w:after="0"/>
        <w:ind w:firstLine="280"/>
        <w:rPr>
          <w:sz w:val="28"/>
        </w:rPr>
      </w:pPr>
      <w:r w:rsidRPr="00772ED3">
        <w:rPr>
          <w:sz w:val="28"/>
        </w:rPr>
        <w:t>+ Nội dung kiểm tra: Kiểm tra việc thực hiện kế hoạch phát triể</w:t>
      </w:r>
      <w:r w:rsidRPr="00772ED3">
        <w:rPr>
          <w:sz w:val="28"/>
        </w:rPr>
        <w:t>n giáo dục và phổ cập giáo dục; thực hiện các nhiệm vụ của kế hoạch đào tạo; xây dựng và phát triển đội ngũ; xây dựng, sử dụng và bảo quản cơ sở vật chất thiết bị dạy học; Kiểm tra công tác tài chính; Công tác tự kiểm tra của hiệu trưởng.</w:t>
      </w:r>
    </w:p>
    <w:p w:rsidR="00A007AE" w:rsidRPr="00772ED3" w:rsidRDefault="00772ED3">
      <w:pPr>
        <w:pStyle w:val="Vnbnnidung20"/>
        <w:numPr>
          <w:ilvl w:val="0"/>
          <w:numId w:val="2"/>
        </w:numPr>
        <w:shd w:val="clear" w:color="auto" w:fill="auto"/>
        <w:tabs>
          <w:tab w:val="left" w:pos="548"/>
        </w:tabs>
        <w:spacing w:before="0" w:after="0"/>
        <w:ind w:firstLine="280"/>
        <w:rPr>
          <w:sz w:val="28"/>
        </w:rPr>
      </w:pPr>
      <w:r w:rsidRPr="00772ED3">
        <w:rPr>
          <w:sz w:val="28"/>
        </w:rPr>
        <w:t>Hình thức kiểm tr</w:t>
      </w:r>
      <w:r w:rsidRPr="00772ED3">
        <w:rPr>
          <w:sz w:val="28"/>
        </w:rPr>
        <w:t>a nội bộ trường học: tùy theo tính chất và yêu cầu của các hoạt động</w:t>
      </w:r>
    </w:p>
    <w:p w:rsidR="00A007AE" w:rsidRPr="00772ED3" w:rsidRDefault="00772ED3">
      <w:pPr>
        <w:pStyle w:val="Vnbnnidung20"/>
        <w:shd w:val="clear" w:color="auto" w:fill="auto"/>
        <w:tabs>
          <w:tab w:val="left" w:leader="dot" w:pos="5832"/>
        </w:tabs>
        <w:spacing w:before="0" w:after="0"/>
        <w:ind w:firstLine="0"/>
        <w:rPr>
          <w:sz w:val="28"/>
        </w:rPr>
      </w:pPr>
      <w:r w:rsidRPr="00772ED3">
        <w:rPr>
          <w:sz w:val="28"/>
        </w:rPr>
        <w:t>trong nhà trường có các hình thức như: Kiểm tra toàn diện; Kiểm tra từng mặt; kiểm tra chuyên đề; kiểm tra thường kỳ; kiểm tra đột xuất;</w:t>
      </w:r>
      <w:r w:rsidRPr="00772ED3">
        <w:rPr>
          <w:sz w:val="28"/>
        </w:rPr>
        <w:tab/>
      </w:r>
    </w:p>
    <w:p w:rsidR="00A007AE" w:rsidRPr="00772ED3" w:rsidRDefault="00772ED3">
      <w:pPr>
        <w:pStyle w:val="Vnbnnidung20"/>
        <w:numPr>
          <w:ilvl w:val="0"/>
          <w:numId w:val="2"/>
        </w:numPr>
        <w:shd w:val="clear" w:color="auto" w:fill="auto"/>
        <w:tabs>
          <w:tab w:val="left" w:pos="552"/>
        </w:tabs>
        <w:spacing w:before="0" w:after="0"/>
        <w:ind w:firstLine="280"/>
        <w:rPr>
          <w:sz w:val="28"/>
        </w:rPr>
      </w:pPr>
      <w:r w:rsidRPr="00772ED3">
        <w:rPr>
          <w:sz w:val="28"/>
        </w:rPr>
        <w:t>Phương pháp kiểm tra nội bộ trường học:</w:t>
      </w:r>
    </w:p>
    <w:p w:rsidR="00A007AE" w:rsidRPr="00772ED3" w:rsidRDefault="00772ED3">
      <w:pPr>
        <w:pStyle w:val="Vnbnnidung20"/>
        <w:shd w:val="clear" w:color="auto" w:fill="auto"/>
        <w:spacing w:before="0" w:after="0"/>
        <w:ind w:firstLine="0"/>
        <w:rPr>
          <w:sz w:val="28"/>
        </w:rPr>
      </w:pPr>
      <w:r w:rsidRPr="00772ED3">
        <w:rPr>
          <w:sz w:val="28"/>
        </w:rPr>
        <w:t xml:space="preserve">+ Phương </w:t>
      </w:r>
      <w:r w:rsidRPr="00772ED3">
        <w:rPr>
          <w:sz w:val="28"/>
        </w:rPr>
        <w:t>pháp kiểm tra hoạt động giảng dạy của giáo viên thông qua các hình thức: dự giờ, kiểm tra hồ sơ chuyên môn, trao đổi đàm thoại với giáo viên..</w:t>
      </w:r>
    </w:p>
    <w:p w:rsidR="00A007AE" w:rsidRPr="00772ED3" w:rsidRDefault="00772ED3">
      <w:pPr>
        <w:pStyle w:val="Vnbnnidung20"/>
        <w:shd w:val="clear" w:color="auto" w:fill="auto"/>
        <w:spacing w:before="0" w:after="0"/>
        <w:ind w:right="2060" w:firstLine="0"/>
        <w:jc w:val="left"/>
        <w:rPr>
          <w:sz w:val="28"/>
        </w:rPr>
      </w:pPr>
      <w:r w:rsidRPr="00772ED3">
        <w:rPr>
          <w:sz w:val="28"/>
        </w:rPr>
        <w:t xml:space="preserve">+ Phương pháp kiểm tra chất lượng, kiến thức, kỹ năng của học sinh + Phương pháp kiểm tra quá trình giáo dục học </w:t>
      </w:r>
      <w:r w:rsidRPr="00772ED3">
        <w:rPr>
          <w:sz w:val="28"/>
        </w:rPr>
        <w:t>sinh trong các giờ lên lóp.</w:t>
      </w:r>
    </w:p>
    <w:p w:rsidR="00A007AE" w:rsidRPr="00772ED3" w:rsidRDefault="00772ED3">
      <w:pPr>
        <w:pStyle w:val="Vnbnnidung20"/>
        <w:numPr>
          <w:ilvl w:val="0"/>
          <w:numId w:val="9"/>
        </w:numPr>
        <w:shd w:val="clear" w:color="auto" w:fill="auto"/>
        <w:tabs>
          <w:tab w:val="left" w:pos="567"/>
        </w:tabs>
        <w:spacing w:before="0" w:after="0"/>
        <w:ind w:firstLine="0"/>
        <w:rPr>
          <w:sz w:val="28"/>
        </w:rPr>
      </w:pPr>
      <w:r w:rsidRPr="00772ED3">
        <w:rPr>
          <w:sz w:val="28"/>
        </w:rPr>
        <w:t>Thanh tra giáo dục</w:t>
      </w:r>
    </w:p>
    <w:p w:rsidR="00A007AE" w:rsidRPr="00772ED3" w:rsidRDefault="00772ED3">
      <w:pPr>
        <w:pStyle w:val="Vnbnnidung20"/>
        <w:shd w:val="clear" w:color="auto" w:fill="auto"/>
        <w:spacing w:before="0" w:after="0"/>
        <w:ind w:firstLine="280"/>
        <w:rPr>
          <w:sz w:val="28"/>
        </w:rPr>
      </w:pPr>
      <w:r w:rsidRPr="00772ED3">
        <w:rPr>
          <w:sz w:val="28"/>
        </w:rPr>
        <w:t>Thanh tra giáo dục và đào tạo thực hiện quyền thanh tra nhà nước về giáo dục và đào tạo trong phạm vu cả nước nhằm tăng cường hiệu lực quản lý, đẩm bảo và nâng cao chất lượng giáo dục và đào tạo.</w:t>
      </w:r>
    </w:p>
    <w:p w:rsidR="00A007AE" w:rsidRPr="00772ED3" w:rsidRDefault="00772ED3">
      <w:pPr>
        <w:pStyle w:val="Vnbnnidung20"/>
        <w:shd w:val="clear" w:color="auto" w:fill="auto"/>
        <w:spacing w:before="0" w:after="0"/>
        <w:ind w:firstLine="0"/>
        <w:jc w:val="right"/>
        <w:rPr>
          <w:sz w:val="28"/>
        </w:rPr>
      </w:pPr>
      <w:r w:rsidRPr="00772ED3">
        <w:rPr>
          <w:sz w:val="28"/>
        </w:rPr>
        <w:t xml:space="preserve">Phân tích </w:t>
      </w:r>
      <w:r w:rsidRPr="00772ED3">
        <w:rPr>
          <w:sz w:val="28"/>
        </w:rPr>
        <w:t>được những vấn đề cơ bản trong thanh tra: Cơ sở khoa học của thanh tra giáo dục; vị trí, vai trò và chức năng của thanh tra giáo dục; đối tưọng và nội dung của thanh tra</w:t>
      </w:r>
    </w:p>
    <w:p w:rsidR="00A007AE" w:rsidRPr="00772ED3" w:rsidRDefault="00772ED3">
      <w:pPr>
        <w:pStyle w:val="Vnbnnidung20"/>
        <w:shd w:val="clear" w:color="auto" w:fill="auto"/>
        <w:spacing w:before="0" w:after="0"/>
        <w:ind w:firstLine="0"/>
        <w:rPr>
          <w:sz w:val="28"/>
        </w:rPr>
      </w:pPr>
      <w:r w:rsidRPr="00772ED3">
        <w:rPr>
          <w:sz w:val="28"/>
        </w:rPr>
        <w:t>giáo dục cũng như hình thức, nguyên tắc và phương pháp, phương tiện thực hiện thanh tr</w:t>
      </w:r>
      <w:r w:rsidRPr="00772ED3">
        <w:rPr>
          <w:sz w:val="28"/>
        </w:rPr>
        <w:t>a giáo dục</w:t>
      </w:r>
    </w:p>
    <w:p w:rsidR="00A007AE" w:rsidRPr="00772ED3" w:rsidRDefault="00772ED3">
      <w:pPr>
        <w:pStyle w:val="Vnbnnidung20"/>
        <w:numPr>
          <w:ilvl w:val="0"/>
          <w:numId w:val="9"/>
        </w:numPr>
        <w:shd w:val="clear" w:color="auto" w:fill="auto"/>
        <w:tabs>
          <w:tab w:val="left" w:pos="643"/>
        </w:tabs>
        <w:spacing w:before="0" w:after="0"/>
        <w:ind w:firstLine="0"/>
        <w:rPr>
          <w:sz w:val="28"/>
        </w:rPr>
      </w:pPr>
      <w:r w:rsidRPr="00772ED3">
        <w:rPr>
          <w:sz w:val="28"/>
        </w:rPr>
        <w:lastRenderedPageBreak/>
        <w:t>Xác định được các vấn đề cơ bản về chất lượng giáo dục bao gồm: mục tiêu chất lượng ở trường THPT, các điều kiện đảm bảo chất lượng cùa trường THPT.</w:t>
      </w:r>
    </w:p>
    <w:p w:rsidR="00A007AE" w:rsidRPr="00772ED3" w:rsidRDefault="00772ED3">
      <w:pPr>
        <w:pStyle w:val="Vnbnnidung20"/>
        <w:shd w:val="clear" w:color="auto" w:fill="auto"/>
        <w:spacing w:before="0" w:after="0"/>
        <w:ind w:firstLine="280"/>
        <w:jc w:val="left"/>
        <w:rPr>
          <w:sz w:val="28"/>
        </w:rPr>
      </w:pPr>
      <w:r w:rsidRPr="00772ED3">
        <w:rPr>
          <w:sz w:val="28"/>
        </w:rPr>
        <w:t>Phân tích và đề xuát được các hiện pháp kiểm soát và nâng cao chất lượng giáo dục ở các trường T</w:t>
      </w:r>
      <w:r w:rsidRPr="00772ED3">
        <w:rPr>
          <w:sz w:val="28"/>
        </w:rPr>
        <w:t>HPT phù hợp yêu cầu và tình hình địa phương;</w:t>
      </w:r>
    </w:p>
    <w:p w:rsidR="00A007AE" w:rsidRPr="00772ED3" w:rsidRDefault="00772ED3">
      <w:pPr>
        <w:pStyle w:val="Vnbnnidung20"/>
        <w:shd w:val="clear" w:color="auto" w:fill="auto"/>
        <w:spacing w:before="0" w:after="0"/>
        <w:ind w:firstLine="0"/>
        <w:rPr>
          <w:sz w:val="28"/>
        </w:rPr>
      </w:pPr>
      <w:r w:rsidRPr="00772ED3">
        <w:rPr>
          <w:sz w:val="28"/>
        </w:rPr>
        <w:t>Hình thành và phát triển kỹ năng lập kế hoạch thanh tra, kiểm tra; xây dựng kế hoạch kiểm tra nội bộ; thu thập thông tin và thiết lập minh chứng, viết báo cáo đánh giá và tự đánh giá.</w:t>
      </w:r>
    </w:p>
    <w:p w:rsidR="00A007AE" w:rsidRPr="00772ED3" w:rsidRDefault="00772ED3">
      <w:pPr>
        <w:pStyle w:val="Vnbnnidung20"/>
        <w:numPr>
          <w:ilvl w:val="0"/>
          <w:numId w:val="9"/>
        </w:numPr>
        <w:shd w:val="clear" w:color="auto" w:fill="auto"/>
        <w:tabs>
          <w:tab w:val="left" w:pos="654"/>
        </w:tabs>
        <w:spacing w:before="0" w:after="0"/>
        <w:ind w:firstLine="0"/>
        <w:rPr>
          <w:sz w:val="28"/>
        </w:rPr>
      </w:pPr>
      <w:r w:rsidRPr="00772ED3">
        <w:rPr>
          <w:sz w:val="28"/>
        </w:rPr>
        <w:t>Báo cáo thực tế hoạt động t</w:t>
      </w:r>
      <w:r w:rsidRPr="00772ED3">
        <w:rPr>
          <w:sz w:val="28"/>
        </w:rPr>
        <w:t>hanh tra, kiểm tra và đảm bảo chất lượng của một trường THPT</w:t>
      </w:r>
    </w:p>
    <w:p w:rsidR="00A007AE" w:rsidRPr="00772ED3" w:rsidRDefault="00772ED3">
      <w:pPr>
        <w:pStyle w:val="Vnbnnidung20"/>
        <w:numPr>
          <w:ilvl w:val="0"/>
          <w:numId w:val="1"/>
        </w:numPr>
        <w:shd w:val="clear" w:color="auto" w:fill="auto"/>
        <w:tabs>
          <w:tab w:val="left" w:pos="294"/>
        </w:tabs>
        <w:spacing w:before="0" w:after="0"/>
        <w:ind w:firstLine="0"/>
        <w:rPr>
          <w:sz w:val="28"/>
        </w:rPr>
      </w:pPr>
      <w:r w:rsidRPr="00772ED3">
        <w:rPr>
          <w:sz w:val="28"/>
        </w:rPr>
        <w:t>Trình tự tiến hành một cuộc thanh tra:</w:t>
      </w:r>
    </w:p>
    <w:p w:rsidR="00A007AE" w:rsidRPr="00772ED3" w:rsidRDefault="00772ED3">
      <w:pPr>
        <w:pStyle w:val="Vnbnnidung20"/>
        <w:numPr>
          <w:ilvl w:val="0"/>
          <w:numId w:val="2"/>
        </w:numPr>
        <w:shd w:val="clear" w:color="auto" w:fill="auto"/>
        <w:tabs>
          <w:tab w:val="left" w:pos="344"/>
        </w:tabs>
        <w:spacing w:before="0" w:after="0"/>
        <w:ind w:firstLine="0"/>
        <w:rPr>
          <w:sz w:val="28"/>
        </w:rPr>
      </w:pPr>
      <w:r w:rsidRPr="00772ED3">
        <w:rPr>
          <w:sz w:val="28"/>
        </w:rPr>
        <w:t>Thủ trưởng cơ quan quản lý nhà nước về giáo dục là người có thảm quyền ban hành quyết định thanh tra</w:t>
      </w:r>
    </w:p>
    <w:p w:rsidR="00A007AE" w:rsidRPr="00772ED3" w:rsidRDefault="00772ED3">
      <w:pPr>
        <w:pStyle w:val="Vnbnnidung20"/>
        <w:numPr>
          <w:ilvl w:val="0"/>
          <w:numId w:val="2"/>
        </w:numPr>
        <w:shd w:val="clear" w:color="auto" w:fill="auto"/>
        <w:tabs>
          <w:tab w:val="left" w:pos="351"/>
        </w:tabs>
        <w:spacing w:before="0" w:after="0"/>
        <w:ind w:firstLine="0"/>
        <w:rPr>
          <w:sz w:val="28"/>
        </w:rPr>
      </w:pPr>
      <w:r w:rsidRPr="00772ED3">
        <w:rPr>
          <w:sz w:val="28"/>
        </w:rPr>
        <w:t xml:space="preserve">Trình tự tiến hành một cuộc thanh tra: Chuẩn bị thanh </w:t>
      </w:r>
      <w:r w:rsidRPr="00772ED3">
        <w:rPr>
          <w:sz w:val="28"/>
        </w:rPr>
        <w:t>tra, công bố quyết định thanh tra, tiến hành thanh tra, Xây dựng báo có kết quả thanh tra, công bố kết luận và hoàn tất hồ sơ cuộc thanh tra.</w:t>
      </w:r>
    </w:p>
    <w:p w:rsidR="00A007AE" w:rsidRPr="00772ED3" w:rsidRDefault="00772ED3">
      <w:pPr>
        <w:pStyle w:val="Vnbnnidung20"/>
        <w:numPr>
          <w:ilvl w:val="0"/>
          <w:numId w:val="1"/>
        </w:numPr>
        <w:shd w:val="clear" w:color="auto" w:fill="auto"/>
        <w:tabs>
          <w:tab w:val="left" w:pos="294"/>
        </w:tabs>
        <w:spacing w:before="0" w:after="0"/>
        <w:ind w:firstLine="0"/>
        <w:rPr>
          <w:sz w:val="28"/>
        </w:rPr>
      </w:pPr>
      <w:r w:rsidRPr="00772ED3">
        <w:rPr>
          <w:sz w:val="28"/>
        </w:rPr>
        <w:t>Thanh tra toàn diện một nhà trường:</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Thanh tra cơ sở vật chất kỹ thuật</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 xml:space="preserve">Thanh tra tình hình thực hiện kế hoạch giáo </w:t>
      </w:r>
      <w:r w:rsidRPr="00772ED3">
        <w:rPr>
          <w:sz w:val="28"/>
        </w:rPr>
        <w:t>dục</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Thanh tra công tác quản lý của tổ trường</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Kết quả đánh giá chất lượng giáo dục, đào tạo và kết quả kiểm định chất lượng giáo dục</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Các nhiệm vụ khác được giao</w:t>
      </w:r>
    </w:p>
    <w:p w:rsidR="00A007AE" w:rsidRPr="00772ED3" w:rsidRDefault="00772ED3">
      <w:pPr>
        <w:pStyle w:val="Vnbnnidung20"/>
        <w:numPr>
          <w:ilvl w:val="0"/>
          <w:numId w:val="1"/>
        </w:numPr>
        <w:shd w:val="clear" w:color="auto" w:fill="auto"/>
        <w:tabs>
          <w:tab w:val="left" w:pos="294"/>
        </w:tabs>
        <w:spacing w:before="0" w:after="0"/>
        <w:ind w:firstLine="0"/>
        <w:rPr>
          <w:sz w:val="28"/>
        </w:rPr>
      </w:pPr>
      <w:r w:rsidRPr="00772ED3">
        <w:rPr>
          <w:sz w:val="28"/>
        </w:rPr>
        <w:t>Thanh tra hoạt động sư phạm của nhà giáo</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Thanh tra phẩm chất chính trị, đạo đức và lối sổng</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Than</w:t>
      </w:r>
      <w:r w:rsidRPr="00772ED3">
        <w:rPr>
          <w:sz w:val="28"/>
        </w:rPr>
        <w:t>h tra kết quả công tác được giao</w:t>
      </w:r>
    </w:p>
    <w:p w:rsidR="00A007AE" w:rsidRPr="00772ED3" w:rsidRDefault="00772ED3">
      <w:pPr>
        <w:pStyle w:val="Vnbnnidung20"/>
        <w:numPr>
          <w:ilvl w:val="0"/>
          <w:numId w:val="1"/>
        </w:numPr>
        <w:shd w:val="clear" w:color="auto" w:fill="auto"/>
        <w:tabs>
          <w:tab w:val="left" w:pos="294"/>
        </w:tabs>
        <w:spacing w:before="0" w:after="0"/>
        <w:ind w:firstLine="0"/>
        <w:rPr>
          <w:sz w:val="28"/>
        </w:rPr>
      </w:pPr>
      <w:r w:rsidRPr="00772ED3">
        <w:rPr>
          <w:sz w:val="28"/>
        </w:rPr>
        <w:t>Đánh giá một tiết dạy</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Đánh giá trình độ nghiệp vụ sư phạm</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Đánh giá năng lực sử dụng phương pháp dạy học</w:t>
      </w:r>
    </w:p>
    <w:p w:rsidR="00A007AE" w:rsidRPr="00772ED3" w:rsidRDefault="00772ED3">
      <w:pPr>
        <w:pStyle w:val="Vnbnnidung20"/>
        <w:numPr>
          <w:ilvl w:val="0"/>
          <w:numId w:val="2"/>
        </w:numPr>
        <w:shd w:val="clear" w:color="auto" w:fill="auto"/>
        <w:tabs>
          <w:tab w:val="left" w:pos="276"/>
        </w:tabs>
        <w:spacing w:before="0" w:after="0"/>
        <w:ind w:firstLine="0"/>
        <w:rPr>
          <w:sz w:val="28"/>
        </w:rPr>
      </w:pPr>
      <w:r w:rsidRPr="00772ED3">
        <w:rPr>
          <w:sz w:val="28"/>
        </w:rPr>
        <w:t>Những chỉ báo quan sát đề nhận xét kết quả học tập trong giờ dạy.</w:t>
      </w:r>
    </w:p>
    <w:p w:rsidR="00A007AE" w:rsidRPr="00772ED3" w:rsidRDefault="00772ED3">
      <w:pPr>
        <w:pStyle w:val="Vnbnnidung30"/>
        <w:shd w:val="clear" w:color="auto" w:fill="auto"/>
        <w:spacing w:after="0" w:line="482" w:lineRule="exact"/>
        <w:jc w:val="both"/>
        <w:rPr>
          <w:sz w:val="28"/>
        </w:rPr>
      </w:pPr>
      <w:r w:rsidRPr="00772ED3">
        <w:rPr>
          <w:sz w:val="28"/>
        </w:rPr>
        <w:t xml:space="preserve">Chuyên đề 9. Sinh hoạt tố chuyên môn và công tác bồi </w:t>
      </w:r>
      <w:r w:rsidRPr="00772ED3">
        <w:rPr>
          <w:sz w:val="28"/>
        </w:rPr>
        <w:t>dưỡng giáo viên trong trường THPT</w:t>
      </w:r>
    </w:p>
    <w:p w:rsidR="00A007AE" w:rsidRPr="00772ED3" w:rsidRDefault="00772ED3">
      <w:pPr>
        <w:pStyle w:val="Vnbnnidung20"/>
        <w:shd w:val="clear" w:color="auto" w:fill="auto"/>
        <w:spacing w:before="0" w:after="0"/>
        <w:ind w:firstLine="660"/>
        <w:rPr>
          <w:sz w:val="28"/>
        </w:rPr>
      </w:pPr>
      <w:r w:rsidRPr="00772ED3">
        <w:rPr>
          <w:sz w:val="28"/>
        </w:rPr>
        <w:t>Cho thấy vai trò, vị trí và chức năng của tổ chuyên môn ở trường THPT.</w:t>
      </w:r>
    </w:p>
    <w:p w:rsidR="00A007AE" w:rsidRPr="00772ED3" w:rsidRDefault="00772ED3">
      <w:pPr>
        <w:pStyle w:val="Vnbnnidung20"/>
        <w:shd w:val="clear" w:color="auto" w:fill="auto"/>
        <w:spacing w:before="0" w:after="0"/>
        <w:ind w:firstLine="0"/>
        <w:jc w:val="right"/>
        <w:rPr>
          <w:sz w:val="28"/>
        </w:rPr>
      </w:pPr>
      <w:r w:rsidRPr="00772ED3">
        <w:rPr>
          <w:sz w:val="28"/>
        </w:rPr>
        <w:t xml:space="preserve">Điều lệ trường THCS, THPT và trường THPT có nhiều cấp học, Điều 16 quy </w:t>
      </w:r>
      <w:r w:rsidRPr="00772ED3">
        <w:rPr>
          <w:sz w:val="28"/>
        </w:rPr>
        <w:lastRenderedPageBreak/>
        <w:t>định:</w:t>
      </w:r>
    </w:p>
    <w:p w:rsidR="00A007AE" w:rsidRPr="00772ED3" w:rsidRDefault="00772ED3">
      <w:pPr>
        <w:pStyle w:val="Vnbnnidung50"/>
        <w:shd w:val="clear" w:color="auto" w:fill="auto"/>
        <w:ind w:firstLine="0"/>
        <w:rPr>
          <w:sz w:val="28"/>
        </w:rPr>
      </w:pPr>
      <w:r w:rsidRPr="00772ED3">
        <w:rPr>
          <w:rStyle w:val="Vnbnnidung5Khnginnghing"/>
          <w:sz w:val="28"/>
        </w:rPr>
        <w:t xml:space="preserve">“ </w:t>
      </w:r>
      <w:r w:rsidRPr="00772ED3">
        <w:rPr>
          <w:sz w:val="28"/>
        </w:rPr>
        <w:t xml:space="preserve">Hiệu trưởng, các Phó Hiệu trưởng, giáo viên, viên chức làm công tác thư </w:t>
      </w:r>
      <w:r w:rsidRPr="00772ED3">
        <w:rPr>
          <w:sz w:val="28"/>
        </w:rPr>
        <w:t>viện, thiết bị giáo dục, cán bộ làm công tác tư vấn cho học sinh của trường trung học được to chức thành tổ chuyên môn theo môn học, nhóm môn học hoặc nhóm các hoạt động ở tùng cấp học THCS, THPT. Mỗi tổ chuyên môn có tồ trưởng, từ 1 đến 2 tể phó chịu sự q</w:t>
      </w:r>
      <w:r w:rsidRPr="00772ED3">
        <w:rPr>
          <w:sz w:val="28"/>
        </w:rPr>
        <w:t>uản lý chỉ đạo của Hiệu trưởng, do Hiệu trưởng bổ nhiệm và giao nhiệm vụ vào đầu năm học</w:t>
      </w:r>
    </w:p>
    <w:p w:rsidR="00A007AE" w:rsidRPr="00772ED3" w:rsidRDefault="00772ED3">
      <w:pPr>
        <w:pStyle w:val="Vnbnnidung20"/>
        <w:shd w:val="clear" w:color="auto" w:fill="auto"/>
        <w:spacing w:before="0" w:after="0"/>
        <w:ind w:firstLine="660"/>
        <w:rPr>
          <w:sz w:val="28"/>
        </w:rPr>
      </w:pPr>
      <w:r w:rsidRPr="00772ED3">
        <w:rPr>
          <w:sz w:val="28"/>
        </w:rPr>
        <w:t>Tổ chuyên môn là một bộ phận trong nhà trường, gồm một nhóm giáo viên cùng giảng dạy về một môn học hoạc một nhóm môn học, hay một nhóm viên chức làm công tác thư viện</w:t>
      </w:r>
      <w:r w:rsidRPr="00772ED3">
        <w:rPr>
          <w:sz w:val="28"/>
        </w:rPr>
        <w:t>, thiết bị giáo dục tư vấn học đường .. .được tổ chức lại để cùng nhau thực hiện các nhiệm vụ theo mục tiêu, chiến lược của tổ, của nhà trường đề ra.</w:t>
      </w:r>
    </w:p>
    <w:p w:rsidR="00A007AE" w:rsidRPr="00772ED3" w:rsidRDefault="00772ED3">
      <w:pPr>
        <w:pStyle w:val="Vnbnnidung20"/>
        <w:shd w:val="clear" w:color="auto" w:fill="auto"/>
        <w:spacing w:before="0" w:after="0"/>
        <w:ind w:firstLine="280"/>
        <w:rPr>
          <w:sz w:val="28"/>
        </w:rPr>
      </w:pPr>
      <w:r w:rsidRPr="00772ED3">
        <w:rPr>
          <w:sz w:val="28"/>
        </w:rPr>
        <w:t>Tổ chuyên môn chính là môi trường để đào tạo và bồi dưỡng giáo viên:</w:t>
      </w:r>
    </w:p>
    <w:p w:rsidR="00A007AE" w:rsidRPr="00772ED3" w:rsidRDefault="00772ED3">
      <w:pPr>
        <w:pStyle w:val="Vnbnnidung20"/>
        <w:numPr>
          <w:ilvl w:val="0"/>
          <w:numId w:val="2"/>
        </w:numPr>
        <w:shd w:val="clear" w:color="auto" w:fill="auto"/>
        <w:tabs>
          <w:tab w:val="left" w:pos="453"/>
        </w:tabs>
        <w:spacing w:before="0" w:after="0"/>
        <w:ind w:firstLine="280"/>
        <w:rPr>
          <w:sz w:val="28"/>
        </w:rPr>
      </w:pPr>
      <w:r w:rsidRPr="00772ED3">
        <w:rPr>
          <w:sz w:val="28"/>
        </w:rPr>
        <w:t>Tạo lập môi trường tự học, tự bồi dưỡ</w:t>
      </w:r>
      <w:r w:rsidRPr="00772ED3">
        <w:rPr>
          <w:sz w:val="28"/>
        </w:rPr>
        <w:t>ng và hợp tác chia sẻ: phát động phong trào tự học, tự bồi dưỡng trong đội ngũ giáo viên; động viên, khuyến khích giáo viên nghiên cứu khoa học và viết sáng kiến kinh nghiệm.. ..xây dựng tổ chuyên môn thành tổ chức học hỏi</w:t>
      </w:r>
    </w:p>
    <w:p w:rsidR="00A007AE" w:rsidRPr="00772ED3" w:rsidRDefault="00772ED3">
      <w:pPr>
        <w:pStyle w:val="Vnbnnidung20"/>
        <w:numPr>
          <w:ilvl w:val="0"/>
          <w:numId w:val="2"/>
        </w:numPr>
        <w:shd w:val="clear" w:color="auto" w:fill="auto"/>
        <w:tabs>
          <w:tab w:val="left" w:pos="533"/>
        </w:tabs>
        <w:spacing w:before="0" w:after="0"/>
        <w:ind w:firstLine="280"/>
        <w:rPr>
          <w:sz w:val="28"/>
        </w:rPr>
      </w:pPr>
      <w:r w:rsidRPr="00772ED3">
        <w:rPr>
          <w:sz w:val="28"/>
        </w:rPr>
        <w:t>Thực hiện công tác bồi dưỡng giáo</w:t>
      </w:r>
      <w:r w:rsidRPr="00772ED3">
        <w:rPr>
          <w:sz w:val="28"/>
        </w:rPr>
        <w:t xml:space="preserve"> viên tập sự và bồi dưỡng giáo viên: hỗ trợ giáo viên trong đổi mới hoạt động dạy học - hướng dẫn giáo viên thực hiện đổi mới phương pháp dạy học theo hướng tích cực hóa hoạt động học tập của người học; định hướng giáo viên trong chuẩn bị tư liệu giảng dạy</w:t>
      </w:r>
      <w:r w:rsidRPr="00772ED3">
        <w:rPr>
          <w:sz w:val="28"/>
        </w:rPr>
        <w:t>; đổi mới hoạt động kiểm tra đánh giá kết quả học tập của người học ( đánh giá theo quá trình, đa dạng hóa hình thức kiểm tra đánh giá, biết kết họp các hình thức và phương pháp đánh giá, phối hợp đánh giá thường xuyên và đánh giá định kỳ, giữa đánh giá củ</w:t>
      </w:r>
      <w:r w:rsidRPr="00772ED3">
        <w:rPr>
          <w:sz w:val="28"/>
        </w:rPr>
        <w:t>a giáo viên và tự đánh giá của học sinh ....)</w:t>
      </w:r>
    </w:p>
    <w:p w:rsidR="00A007AE" w:rsidRPr="00772ED3" w:rsidRDefault="00772ED3">
      <w:pPr>
        <w:pStyle w:val="Vnbnnidung20"/>
        <w:numPr>
          <w:ilvl w:val="0"/>
          <w:numId w:val="2"/>
        </w:numPr>
        <w:shd w:val="clear" w:color="auto" w:fill="auto"/>
        <w:tabs>
          <w:tab w:val="left" w:pos="522"/>
        </w:tabs>
        <w:spacing w:before="0" w:after="0"/>
        <w:ind w:firstLine="280"/>
        <w:rPr>
          <w:sz w:val="28"/>
        </w:rPr>
      </w:pPr>
      <w:r w:rsidRPr="00772ED3">
        <w:rPr>
          <w:sz w:val="28"/>
        </w:rPr>
        <w:t xml:space="preserve">Kết hợp các phương thức với sự hỗ trợ bồi dưỡng trực tuyến và khai thác mã nguồn mở. Ví dụ qua các trang </w:t>
      </w:r>
      <w:r w:rsidRPr="00772ED3">
        <w:rPr>
          <w:sz w:val="28"/>
          <w:lang w:val="es-ES" w:eastAsia="es-ES" w:bidi="es-ES"/>
        </w:rPr>
        <w:t xml:space="preserve">web </w:t>
      </w:r>
      <w:r w:rsidRPr="00772ED3">
        <w:rPr>
          <w:sz w:val="28"/>
        </w:rPr>
        <w:t>violet.vn, truonghocketnoi, ...</w:t>
      </w:r>
    </w:p>
    <w:p w:rsidR="00A007AE" w:rsidRPr="00772ED3" w:rsidRDefault="00772ED3">
      <w:pPr>
        <w:pStyle w:val="Vnbnnidung20"/>
        <w:numPr>
          <w:ilvl w:val="0"/>
          <w:numId w:val="2"/>
        </w:numPr>
        <w:shd w:val="clear" w:color="auto" w:fill="auto"/>
        <w:tabs>
          <w:tab w:val="left" w:pos="457"/>
        </w:tabs>
        <w:spacing w:before="0" w:after="0"/>
        <w:ind w:firstLine="280"/>
        <w:rPr>
          <w:sz w:val="28"/>
        </w:rPr>
      </w:pPr>
      <w:r w:rsidRPr="00772ED3">
        <w:rPr>
          <w:sz w:val="28"/>
        </w:rPr>
        <w:t>Sinh hoạt tổ chuyên môn theo cụm trường/liên trường nhằm nâng cao chấ</w:t>
      </w:r>
      <w:r w:rsidRPr="00772ED3">
        <w:rPr>
          <w:sz w:val="28"/>
        </w:rPr>
        <w:t>t lượng bồi dưỡng giáo viên THCS.</w:t>
      </w:r>
    </w:p>
    <w:p w:rsidR="00A007AE" w:rsidRPr="00772ED3" w:rsidRDefault="00772ED3">
      <w:pPr>
        <w:pStyle w:val="Tiu20"/>
        <w:keepNext/>
        <w:keepLines/>
        <w:shd w:val="clear" w:color="auto" w:fill="auto"/>
        <w:spacing w:after="0" w:line="472" w:lineRule="exact"/>
        <w:jc w:val="both"/>
        <w:rPr>
          <w:sz w:val="28"/>
        </w:rPr>
      </w:pPr>
      <w:bookmarkStart w:id="3" w:name="bookmark3"/>
      <w:r w:rsidRPr="00772ED3">
        <w:rPr>
          <w:sz w:val="28"/>
        </w:rPr>
        <w:t>Chuyên đề 10. Xây dựng mối quan hệ trong và ngoài nhà trường để nâng cao chất lưọìig giáo dục và phát triển trường THPT</w:t>
      </w:r>
      <w:bookmarkEnd w:id="3"/>
    </w:p>
    <w:p w:rsidR="00A007AE" w:rsidRPr="00772ED3" w:rsidRDefault="00772ED3">
      <w:pPr>
        <w:pStyle w:val="Vnbnnidung20"/>
        <w:shd w:val="clear" w:color="auto" w:fill="auto"/>
        <w:spacing w:before="0" w:after="0"/>
        <w:ind w:firstLine="800"/>
        <w:rPr>
          <w:sz w:val="28"/>
        </w:rPr>
      </w:pPr>
      <w:r w:rsidRPr="00772ED3">
        <w:rPr>
          <w:sz w:val="28"/>
        </w:rPr>
        <w:t xml:space="preserve">Đã giúp em nhận thức được vai trò và nhiệm vụ của trường THPT trong xã hội hóa giáo dục, xây dựng xã </w:t>
      </w:r>
      <w:r w:rsidRPr="00772ED3">
        <w:rPr>
          <w:sz w:val="28"/>
        </w:rPr>
        <w:t xml:space="preserve">hội học tập và xây dựng môi trường giáo dục. Xã </w:t>
      </w:r>
      <w:r w:rsidRPr="00772ED3">
        <w:rPr>
          <w:sz w:val="28"/>
        </w:rPr>
        <w:lastRenderedPageBreak/>
        <w:t>hội hóa giáo dục là sự huy động cộng đồng tham gia vào việc xây dựng, phát triền sự nghiệp giáo dục nhằm từng bước nâng cao mức hưởng thụ về giáo dục của nhân dân.</w:t>
      </w:r>
    </w:p>
    <w:p w:rsidR="00A007AE" w:rsidRPr="00772ED3" w:rsidRDefault="00772ED3">
      <w:pPr>
        <w:pStyle w:val="Vnbnnidung20"/>
        <w:shd w:val="clear" w:color="auto" w:fill="auto"/>
        <w:spacing w:before="0" w:after="0"/>
        <w:ind w:firstLine="360"/>
        <w:rPr>
          <w:sz w:val="28"/>
        </w:rPr>
      </w:pPr>
      <w:r w:rsidRPr="00772ED3">
        <w:rPr>
          <w:sz w:val="28"/>
        </w:rPr>
        <w:t>Phân tích được các mối quan hệ trong nhà trư</w:t>
      </w:r>
      <w:r w:rsidRPr="00772ED3">
        <w:rPr>
          <w:sz w:val="28"/>
        </w:rPr>
        <w:t>ờng và tầm quan trọng của việc phát triển các mối quan hệ giữa trường THPT với các bên liên quan để phát triển nhà trường.</w:t>
      </w:r>
    </w:p>
    <w:p w:rsidR="00A007AE" w:rsidRPr="00772ED3" w:rsidRDefault="00772ED3">
      <w:pPr>
        <w:pStyle w:val="Vnbnnidung20"/>
        <w:shd w:val="clear" w:color="auto" w:fill="auto"/>
        <w:spacing w:before="0" w:after="307"/>
        <w:ind w:firstLine="360"/>
        <w:rPr>
          <w:sz w:val="28"/>
        </w:rPr>
      </w:pPr>
      <w:r w:rsidRPr="00772ED3">
        <w:rPr>
          <w:sz w:val="28"/>
        </w:rPr>
        <w:t>Nhận thức được tầm quan trọng của việc phát triển các mối quan hệ trong và ngoài nhà trường đáp ứng nhu cầu dạy học, giáo dục, xây dự</w:t>
      </w:r>
      <w:r w:rsidRPr="00772ED3">
        <w:rPr>
          <w:sz w:val="28"/>
        </w:rPr>
        <w:t>ng xã hội học tập và xã hội hóa giáo dục; phát triển quan hệ giữa nhà trường với chính quyền địa phương và cộng đồng, giữa nhà trường và gia đình học sinh và hợp tác quốc tế để phát triển thương hiệu nhà trường.</w:t>
      </w:r>
    </w:p>
    <w:p w:rsidR="00A007AE" w:rsidRPr="00772ED3" w:rsidRDefault="00772ED3">
      <w:pPr>
        <w:pStyle w:val="Tiu20"/>
        <w:keepNext/>
        <w:keepLines/>
        <w:shd w:val="clear" w:color="auto" w:fill="auto"/>
        <w:spacing w:after="0" w:line="313" w:lineRule="exact"/>
        <w:jc w:val="left"/>
        <w:rPr>
          <w:sz w:val="28"/>
        </w:rPr>
      </w:pPr>
      <w:bookmarkStart w:id="4" w:name="bookmark4"/>
      <w:r w:rsidRPr="00772ED3">
        <w:rPr>
          <w:sz w:val="28"/>
        </w:rPr>
        <w:t>II. YÊU CẦU CỦA CÔNG VIỆC HIỆN NAY VÀ THựC T</w:t>
      </w:r>
      <w:r w:rsidRPr="00772ED3">
        <w:rPr>
          <w:sz w:val="28"/>
        </w:rPr>
        <w:t>É ĐÒI HỎI ĐẺ CÓ THẺ VẬN DỤNG KIẾN THỨC VÀO THỬC TIỄN</w:t>
      </w:r>
      <w:bookmarkEnd w:id="4"/>
    </w:p>
    <w:p w:rsidR="00A007AE" w:rsidRPr="00772ED3" w:rsidRDefault="00772ED3">
      <w:pPr>
        <w:pStyle w:val="Vnbnnidung20"/>
        <w:shd w:val="clear" w:color="auto" w:fill="auto"/>
        <w:spacing w:before="0" w:after="0" w:line="468" w:lineRule="exact"/>
        <w:ind w:firstLine="360"/>
        <w:rPr>
          <w:sz w:val="28"/>
        </w:rPr>
      </w:pPr>
      <w:r w:rsidRPr="00772ED3">
        <w:rPr>
          <w:sz w:val="28"/>
        </w:rPr>
        <w:t>Là giáo viên giảng dạy bộ môn Hóa tại trường THPT Phan Đình Phùng trên địa bàn quận</w:t>
      </w:r>
    </w:p>
    <w:p w:rsidR="00A007AE" w:rsidRPr="00772ED3" w:rsidRDefault="00772ED3">
      <w:pPr>
        <w:pStyle w:val="Vnbnnidung20"/>
        <w:shd w:val="clear" w:color="auto" w:fill="auto"/>
        <w:spacing w:before="0" w:after="0" w:line="468" w:lineRule="exact"/>
        <w:ind w:firstLine="0"/>
        <w:rPr>
          <w:sz w:val="28"/>
        </w:rPr>
      </w:pPr>
      <w:r w:rsidRPr="00772ED3">
        <w:rPr>
          <w:sz w:val="28"/>
        </w:rPr>
        <w:t>Ba Đình, đây là một ngôi trường có bề dày truyền thống hiếu học và đạt danh hiệu trường tiên tiến, nhiều năm liền có gi</w:t>
      </w:r>
      <w:r w:rsidRPr="00772ED3">
        <w:rPr>
          <w:sz w:val="28"/>
        </w:rPr>
        <w:t xml:space="preserve">áo viên đạt giải trong Hội thi giáo viên giỏi thành phố. Cơ sở vật chất khang trang, phòng học rộng rãi, đảm bảo đủ diện tích sinh hoạt của học sinh. Trình độ giáo viên đạt chuẩn 100%, tỷ lệ trên chuẩn 90 </w:t>
      </w:r>
      <w:r w:rsidRPr="00772ED3">
        <w:rPr>
          <w:rStyle w:val="Vnbnnidung2Innghing"/>
          <w:sz w:val="28"/>
        </w:rPr>
        <w:t>%</w:t>
      </w:r>
      <w:r w:rsidRPr="00772ED3">
        <w:rPr>
          <w:sz w:val="28"/>
        </w:rPr>
        <w:t xml:space="preserve"> , giáo viên nhiệt tình có kinh nghiệm.</w:t>
      </w:r>
    </w:p>
    <w:p w:rsidR="00A007AE" w:rsidRPr="00772ED3" w:rsidRDefault="00772ED3">
      <w:pPr>
        <w:pStyle w:val="Vnbnnidung20"/>
        <w:shd w:val="clear" w:color="auto" w:fill="auto"/>
        <w:spacing w:before="0" w:after="0" w:line="468" w:lineRule="exact"/>
        <w:ind w:firstLine="360"/>
        <w:rPr>
          <w:sz w:val="28"/>
        </w:rPr>
      </w:pPr>
      <w:r w:rsidRPr="00772ED3">
        <w:rPr>
          <w:sz w:val="28"/>
        </w:rPr>
        <w:t>Tổ Hóa- Si</w:t>
      </w:r>
      <w:r w:rsidRPr="00772ED3">
        <w:rPr>
          <w:sz w:val="28"/>
        </w:rPr>
        <w:t>nh - CN có 14 giáo viên trong đó có 1 tiến sĩ, 11 thạc sĩ, 2 cử nhân, đều là những giáo viên tâm huyết với nghề, nhiệt tình trong giảng dạy và có tinh thần học hỏi, bồi dưỡng chuyên môn cao.</w:t>
      </w:r>
    </w:p>
    <w:p w:rsidR="00A007AE" w:rsidRPr="00772ED3" w:rsidRDefault="00772ED3">
      <w:pPr>
        <w:pStyle w:val="Vnbnnidung20"/>
        <w:shd w:val="clear" w:color="auto" w:fill="auto"/>
        <w:spacing w:before="0" w:after="0" w:line="468" w:lineRule="exact"/>
        <w:ind w:firstLine="360"/>
        <w:rPr>
          <w:sz w:val="28"/>
        </w:rPr>
      </w:pPr>
      <w:r w:rsidRPr="00772ED3">
        <w:rPr>
          <w:sz w:val="28"/>
        </w:rPr>
        <w:t>Ban giám hiệu nhà trường quan tâm sát sao việc dạy, việc học, việ</w:t>
      </w:r>
      <w:r w:rsidRPr="00772ED3">
        <w:rPr>
          <w:sz w:val="28"/>
        </w:rPr>
        <w:t>c booiff dưỡng chuyên môn cho các cán bộ giáo viên. Tổ chuyên môn, và đa số các giáo viên có được sự tin tưởng, quý mến của đồng nghiệp, học sinh và phụ huynh.</w:t>
      </w:r>
    </w:p>
    <w:p w:rsidR="00A007AE" w:rsidRPr="00772ED3" w:rsidRDefault="00772ED3">
      <w:pPr>
        <w:pStyle w:val="Vnbnnidung20"/>
        <w:shd w:val="clear" w:color="auto" w:fill="auto"/>
        <w:spacing w:before="0" w:after="0" w:line="468" w:lineRule="exact"/>
        <w:ind w:firstLine="360"/>
        <w:rPr>
          <w:sz w:val="28"/>
        </w:rPr>
      </w:pPr>
      <w:r w:rsidRPr="00772ED3">
        <w:rPr>
          <w:sz w:val="28"/>
        </w:rPr>
        <w:t xml:space="preserve">Khi tham gia học các chuyên đề trên, tôi thấy các chuyên đề đều cung cấp những kiến thức bổ ích </w:t>
      </w:r>
      <w:r w:rsidRPr="00772ED3">
        <w:rPr>
          <w:sz w:val="28"/>
        </w:rPr>
        <w:t>phục vụ cho công tác chuyên môn nghiệp vụ của bản thân mỗi giáo viên. Một trong các chuyên đề của khóa học đã giúp em hiểu sâu hơn và để áp dụng có hiệu quả trong hoạt động dạy học của bản thân đó là chuyên đề “Dạy học theo định hướng phát triển năng lực h</w:t>
      </w:r>
      <w:r w:rsidRPr="00772ED3">
        <w:rPr>
          <w:sz w:val="28"/>
        </w:rPr>
        <w:t>ọc sinh ỏ' trường THPT”, đây cũng là chuyên đề mà các giáo viên trường em đã triển khai và đang thực hiện trong năm học 2017-2018.</w:t>
      </w:r>
    </w:p>
    <w:p w:rsidR="00A007AE" w:rsidRPr="00772ED3" w:rsidRDefault="00772ED3">
      <w:pPr>
        <w:pStyle w:val="Vnbnnidung20"/>
        <w:shd w:val="clear" w:color="auto" w:fill="auto"/>
        <w:spacing w:before="0" w:after="0"/>
        <w:ind w:firstLine="760"/>
        <w:rPr>
          <w:sz w:val="28"/>
        </w:rPr>
      </w:pPr>
      <w:r w:rsidRPr="00772ED3">
        <w:rPr>
          <w:sz w:val="28"/>
        </w:rPr>
        <w:lastRenderedPageBreak/>
        <w:t xml:space="preserve">Hiện nay giáo dục phổ thông nước ta đang thực hiện bước chuyển từ chương trình giáo dục tiếp cận nội dung sang tiếp cận năng </w:t>
      </w:r>
      <w:r w:rsidRPr="00772ED3">
        <w:rPr>
          <w:sz w:val="28"/>
        </w:rPr>
        <w:t xml:space="preserve">lực của người học - từ chỗ quan tâm tới việc học sinh học được gì đến chỗ quan tâm tới việc học sinh làm được cái gì thông qua việc học. Đe thực hiện được điều đó, nhất định phải thực hiện thành công việc chuyển từ phương pháp dạy học theo lối “truyền thụ </w:t>
      </w:r>
      <w:r w:rsidRPr="00772ED3">
        <w:rPr>
          <w:sz w:val="28"/>
        </w:rPr>
        <w:t>một chiều” sang dạy cách học, cách vận dụng kiến thức, rèn luyện kỹ năng, hình thành năng lực và phẩm chất, đồng thời phải chuyển cách đánh giá kết quả giáo dục từ nặng về kiểm tra trí nhó' sang kiểm tra, đánh giá năng lực vận dụng kiến thức giải quyết vấn</w:t>
      </w:r>
      <w:r w:rsidRPr="00772ED3">
        <w:rPr>
          <w:sz w:val="28"/>
        </w:rPr>
        <w:t xml:space="preserve"> đề, coi trọng kiểm tra đánh giá kết quả học tập với kiểm tra, đánh giá trong quá trình học tập để có tác động kịp thời nhắm nâng cao chất lượng của hoạt động dạy học và giáo dục.</w:t>
      </w:r>
    </w:p>
    <w:p w:rsidR="00A007AE" w:rsidRPr="00772ED3" w:rsidRDefault="00772ED3">
      <w:pPr>
        <w:pStyle w:val="Vnbnnidung20"/>
        <w:shd w:val="clear" w:color="auto" w:fill="auto"/>
        <w:spacing w:before="0" w:after="0"/>
        <w:ind w:right="300" w:firstLine="600"/>
        <w:rPr>
          <w:sz w:val="28"/>
        </w:rPr>
      </w:pPr>
      <w:r w:rsidRPr="00772ED3">
        <w:rPr>
          <w:sz w:val="28"/>
        </w:rPr>
        <w:t>Trong những năm qua, toàn thể giáo viên cả nước đã thực hiện nhiều công việc</w:t>
      </w:r>
      <w:r w:rsidRPr="00772ED3">
        <w:rPr>
          <w:sz w:val="28"/>
        </w:rPr>
        <w:t xml:space="preserve"> trong đổi mới phương pháp dạy học, kiểm tra đánh giá và đã đạt được những thành công bước đầu. Đây là những tiền đề vô cùng quan trọng để chúng ta tiến tới việc dạy học và kiểm tra, đánh giá theo theo định hướng phát triển năng lực của người học.</w:t>
      </w:r>
    </w:p>
    <w:p w:rsidR="00A007AE" w:rsidRPr="00772ED3" w:rsidRDefault="00772ED3">
      <w:pPr>
        <w:pStyle w:val="Vnbnnidung20"/>
        <w:shd w:val="clear" w:color="auto" w:fill="auto"/>
        <w:spacing w:before="0" w:after="0"/>
        <w:ind w:right="300" w:firstLine="600"/>
        <w:rPr>
          <w:sz w:val="28"/>
        </w:rPr>
      </w:pPr>
      <w:r w:rsidRPr="00772ED3">
        <w:rPr>
          <w:sz w:val="28"/>
        </w:rPr>
        <w:t>Tuy nhiê</w:t>
      </w:r>
      <w:r w:rsidRPr="00772ED3">
        <w:rPr>
          <w:sz w:val="28"/>
        </w:rPr>
        <w:t>n, từ thực tế giảng dạy của bản thân cũng như việc đi dự giờ đồng nghiệp tại trường em thấy rằng sự sáng tạo trong việc đổi mới phương pháp dạy học, phát huy tính tích cực, tự lực của học sinh... chưa nhiều.</w:t>
      </w:r>
    </w:p>
    <w:p w:rsidR="00A007AE" w:rsidRPr="00772ED3" w:rsidRDefault="00772ED3">
      <w:pPr>
        <w:pStyle w:val="Vnbnnidung20"/>
        <w:shd w:val="clear" w:color="auto" w:fill="auto"/>
        <w:spacing w:before="0" w:after="0"/>
        <w:ind w:right="300" w:firstLine="600"/>
        <w:rPr>
          <w:sz w:val="28"/>
        </w:rPr>
      </w:pPr>
      <w:r w:rsidRPr="00772ED3">
        <w:rPr>
          <w:sz w:val="28"/>
        </w:rPr>
        <w:t>Dạy học vẫn nặng về truyền thụ kiến thức. Việc r</w:t>
      </w:r>
      <w:r w:rsidRPr="00772ED3">
        <w:rPr>
          <w:sz w:val="28"/>
        </w:rPr>
        <w:t>èn luyện kỹ năng chưa được quan tâm. Hoạt động kiểm tra, đánh giá còn nhiều hạn chế, chú trọng đánh giá cuối kì chưa chú trọng đánh giá cả quá trình học tập. Thực hiện giảng dạy theo chủ đề, dạy học tích họp, liên môn được đánh giá ở mức độ khá, một số giá</w:t>
      </w:r>
      <w:r w:rsidRPr="00772ED3">
        <w:rPr>
          <w:sz w:val="28"/>
        </w:rPr>
        <w:t>o viên còn lúng túng trong việc xây dựng chủ đề dạy học, chưa thống nhất giữa nội dung dạy theo chủ đề và theo khung chương trình</w:t>
      </w:r>
    </w:p>
    <w:p w:rsidR="00A007AE" w:rsidRPr="00772ED3" w:rsidRDefault="00772ED3">
      <w:pPr>
        <w:pStyle w:val="Vnbnnidung20"/>
        <w:shd w:val="clear" w:color="auto" w:fill="auto"/>
        <w:spacing w:before="0" w:after="0"/>
        <w:ind w:right="300" w:firstLine="600"/>
        <w:rPr>
          <w:sz w:val="28"/>
        </w:rPr>
      </w:pPr>
      <w:r w:rsidRPr="00772ED3">
        <w:rPr>
          <w:sz w:val="28"/>
        </w:rPr>
        <w:t>ứng dụng công nghệ thông tin chưa thực hiện thường xuyên, chỉ phổ biến trong những đọt hội giảng, chuyên đề; việc tự làm đồ dù</w:t>
      </w:r>
      <w:r w:rsidRPr="00772ED3">
        <w:rPr>
          <w:sz w:val="28"/>
        </w:rPr>
        <w:t>ng dạy học còn hạn chế, chủ yếu sử dụng đồ dùng sẵn có; thực hiện đánh giá rút kinh nghiệm và báo cáo tình hình sử dụng đồ dùng dạy học ỏ' các TCM chưa chặt chẽ, hình thức.</w:t>
      </w:r>
    </w:p>
    <w:p w:rsidR="00A007AE" w:rsidRPr="00772ED3" w:rsidRDefault="00772ED3">
      <w:pPr>
        <w:pStyle w:val="Vnbnnidung20"/>
        <w:shd w:val="clear" w:color="auto" w:fill="auto"/>
        <w:spacing w:before="0" w:after="0"/>
        <w:ind w:firstLine="740"/>
        <w:rPr>
          <w:sz w:val="28"/>
        </w:rPr>
      </w:pPr>
      <w:r w:rsidRPr="00772ED3">
        <w:rPr>
          <w:sz w:val="28"/>
        </w:rPr>
        <w:t>Thực hiện chủ trương đổi mới PPDH và đối mới kiểm tra đánh giá chưa thực hiện thườn</w:t>
      </w:r>
      <w:r w:rsidRPr="00772ED3">
        <w:rPr>
          <w:sz w:val="28"/>
        </w:rPr>
        <w:t xml:space="preserve">g xuyên, đồng bộ trong tất cả các giáo viên, tất cả các bài dạy, nên việc ra đề kiểm tra theo hướng phát triển năng lực của học sinh chưa thực hiện </w:t>
      </w:r>
      <w:r w:rsidRPr="00772ED3">
        <w:rPr>
          <w:sz w:val="28"/>
        </w:rPr>
        <w:lastRenderedPageBreak/>
        <w:t>đồng bộ trong tất cả các môn học.</w:t>
      </w:r>
    </w:p>
    <w:p w:rsidR="00A007AE" w:rsidRPr="00772ED3" w:rsidRDefault="00772ED3">
      <w:pPr>
        <w:pStyle w:val="Vnbnnidung20"/>
        <w:shd w:val="clear" w:color="auto" w:fill="auto"/>
        <w:spacing w:before="0" w:after="0"/>
        <w:ind w:firstLine="780"/>
        <w:rPr>
          <w:sz w:val="28"/>
        </w:rPr>
      </w:pPr>
      <w:r w:rsidRPr="00772ED3">
        <w:rPr>
          <w:sz w:val="28"/>
        </w:rPr>
        <w:t>Trong thực tế, hoạt động sinh hoạt TCM hàng tháng chủ yếu là đánh giá công</w:t>
      </w:r>
      <w:r w:rsidRPr="00772ED3">
        <w:rPr>
          <w:sz w:val="28"/>
        </w:rPr>
        <w:t xml:space="preserve"> tác đã qua, triển khai công tác tới, thảo luận một số vấn đề theo yêu cầu nhà trường, hay họp thống nhất ma trận đề kiểm tra, nặng về hình thức mà nội dung chưa được đổi mới, chưa phát huy vai trò TCM trong việc chia sẻ với đồng nghiệp về chương trình, ch</w:t>
      </w:r>
      <w:r w:rsidRPr="00772ED3">
        <w:rPr>
          <w:sz w:val="28"/>
        </w:rPr>
        <w:t xml:space="preserve">uyên môn, nghiệp vụ, chưa xây dựng TCM thành ‘Vơ </w:t>
      </w:r>
      <w:r w:rsidRPr="00772ED3">
        <w:rPr>
          <w:rStyle w:val="Vnbnnidung2Innghing"/>
          <w:sz w:val="28"/>
        </w:rPr>
        <w:t xml:space="preserve">chức biết học </w:t>
      </w:r>
      <w:r w:rsidRPr="00772ED3">
        <w:rPr>
          <w:rStyle w:val="Vnbnnidung2Innghing0"/>
          <w:spacing w:val="0"/>
          <w:sz w:val="28"/>
        </w:rPr>
        <w:t>hỏf\</w:t>
      </w:r>
    </w:p>
    <w:p w:rsidR="00A007AE" w:rsidRPr="00772ED3" w:rsidRDefault="00772ED3">
      <w:pPr>
        <w:pStyle w:val="Vnbnnidung20"/>
        <w:shd w:val="clear" w:color="auto" w:fill="auto"/>
        <w:spacing w:before="0" w:after="0"/>
        <w:ind w:firstLine="740"/>
        <w:rPr>
          <w:sz w:val="28"/>
        </w:rPr>
      </w:pPr>
      <w:r w:rsidRPr="00772ED3">
        <w:rPr>
          <w:sz w:val="28"/>
        </w:rPr>
        <w:t>Tất cả những điều đó dẫn tới học sinh học thụ động, lúng túng khi giải quyết các tình huống trong thực tiễn.</w:t>
      </w:r>
    </w:p>
    <w:p w:rsidR="00A007AE" w:rsidRPr="00772ED3" w:rsidRDefault="00772ED3">
      <w:pPr>
        <w:pStyle w:val="Vnbnnidung20"/>
        <w:shd w:val="clear" w:color="auto" w:fill="auto"/>
        <w:spacing w:before="0" w:after="0"/>
        <w:ind w:firstLine="740"/>
        <w:rPr>
          <w:sz w:val="28"/>
        </w:rPr>
      </w:pPr>
      <w:r w:rsidRPr="00772ED3">
        <w:rPr>
          <w:sz w:val="28"/>
        </w:rPr>
        <w:t>Để giải quyết những yêu cầu của thực tiễn đó, việc “Dạy học theo định hướng phá</w:t>
      </w:r>
      <w:r w:rsidRPr="00772ED3">
        <w:rPr>
          <w:sz w:val="28"/>
        </w:rPr>
        <w:t>t triển năng lực học sinh ở trường THPT” là rất cần thiết.</w:t>
      </w:r>
    </w:p>
    <w:p w:rsidR="00A007AE" w:rsidRPr="00772ED3" w:rsidRDefault="00772ED3">
      <w:pPr>
        <w:pStyle w:val="Vnbnnidung20"/>
        <w:shd w:val="clear" w:color="auto" w:fill="auto"/>
        <w:spacing w:before="0" w:after="0"/>
        <w:ind w:firstLine="740"/>
        <w:rPr>
          <w:sz w:val="28"/>
        </w:rPr>
      </w:pPr>
      <w:r w:rsidRPr="00772ED3">
        <w:rPr>
          <w:sz w:val="28"/>
        </w:rPr>
        <w:t>Vấn đề dạy học gắn với phát triển năng lực học sinh đã được đề cập nhiều và đã được áp dụng ỏ' nhiều trường học, nhiều cơ sở giáo dục. Tại trường THPT Phan Đình Phùng vấn đề này cũng hết sức được q</w:t>
      </w:r>
      <w:r w:rsidRPr="00772ED3">
        <w:rPr>
          <w:sz w:val="28"/>
        </w:rPr>
        <w:t>uan tâm và có những thuận lợi sau:</w:t>
      </w:r>
    </w:p>
    <w:p w:rsidR="00A007AE" w:rsidRPr="00772ED3" w:rsidRDefault="00772ED3">
      <w:pPr>
        <w:pStyle w:val="Vnbnnidung20"/>
        <w:shd w:val="clear" w:color="auto" w:fill="auto"/>
        <w:spacing w:before="0" w:after="0"/>
        <w:ind w:firstLine="780"/>
        <w:rPr>
          <w:sz w:val="28"/>
        </w:rPr>
      </w:pPr>
      <w:r w:rsidRPr="00772ED3">
        <w:rPr>
          <w:sz w:val="28"/>
        </w:rPr>
        <w:t>+ Các hoạt động chuyên môn của nhà trường luôn nhận được sự quan tâm chỉ đạo sát sao từ phía lãnh đạo Sở giáo dục và đào tạo.</w:t>
      </w:r>
    </w:p>
    <w:p w:rsidR="00A007AE" w:rsidRPr="00772ED3" w:rsidRDefault="00772ED3">
      <w:pPr>
        <w:pStyle w:val="Vnbnnidung20"/>
        <w:shd w:val="clear" w:color="auto" w:fill="auto"/>
        <w:spacing w:before="0" w:after="0"/>
        <w:ind w:firstLine="780"/>
        <w:rPr>
          <w:sz w:val="28"/>
        </w:rPr>
      </w:pPr>
      <w:r w:rsidRPr="00772ED3">
        <w:rPr>
          <w:sz w:val="28"/>
        </w:rPr>
        <w:t xml:space="preserve">+ Việc đổi mới phương pháp dạy học, đổi mới kiểm tra đánh giá được lãnhđạo nhà trường quan tâm </w:t>
      </w:r>
      <w:r w:rsidRPr="00772ED3">
        <w:rPr>
          <w:sz w:val="28"/>
        </w:rPr>
        <w:t>chỉ đạo thực hiện một cách tích cực, có hệ thống, bám sát chủ trương đổi mới nền giáo dục của Đảng và nhà nước.</w:t>
      </w:r>
    </w:p>
    <w:p w:rsidR="00A007AE" w:rsidRPr="00772ED3" w:rsidRDefault="00772ED3">
      <w:pPr>
        <w:pStyle w:val="Vnbnnidung20"/>
        <w:shd w:val="clear" w:color="auto" w:fill="auto"/>
        <w:spacing w:before="0" w:after="0"/>
        <w:ind w:firstLine="780"/>
        <w:rPr>
          <w:sz w:val="28"/>
        </w:rPr>
      </w:pPr>
      <w:r w:rsidRPr="00772ED3">
        <w:rPr>
          <w:sz w:val="28"/>
        </w:rPr>
        <w:t>+ Đội ngũ giáo viên trẻ và có trình độ chuyên môn vũng, được đào tạo</w:t>
      </w:r>
    </w:p>
    <w:p w:rsidR="00A007AE" w:rsidRPr="00772ED3" w:rsidRDefault="00772ED3">
      <w:pPr>
        <w:pStyle w:val="Vnbnnidung20"/>
        <w:shd w:val="clear" w:color="auto" w:fill="auto"/>
        <w:spacing w:before="0" w:after="0"/>
        <w:ind w:firstLine="740"/>
        <w:rPr>
          <w:sz w:val="28"/>
        </w:rPr>
      </w:pPr>
      <w:r w:rsidRPr="00772ED3">
        <w:rPr>
          <w:sz w:val="28"/>
        </w:rPr>
        <w:t>trên chuẩn và đã được tham gia các lóp tập huấn về chuyên môn do Phòng giáo</w:t>
      </w:r>
      <w:r w:rsidRPr="00772ED3">
        <w:rPr>
          <w:sz w:val="28"/>
        </w:rPr>
        <w:t xml:space="preserve"> dục và đào tạo tổ chức hàng năm.</w:t>
      </w:r>
    </w:p>
    <w:p w:rsidR="00A007AE" w:rsidRPr="00772ED3" w:rsidRDefault="00772ED3">
      <w:pPr>
        <w:pStyle w:val="Vnbnnidung20"/>
        <w:shd w:val="clear" w:color="auto" w:fill="auto"/>
        <w:spacing w:before="0" w:after="0"/>
        <w:ind w:firstLine="740"/>
        <w:rPr>
          <w:sz w:val="28"/>
        </w:rPr>
      </w:pPr>
      <w:r w:rsidRPr="00772ED3">
        <w:rPr>
          <w:sz w:val="28"/>
        </w:rPr>
        <w:t>+ Các tổ chuyên môn tích cực trao đổi, thảo luận và soạn giảng, dự giờ nít kinh nghiệm cho đồng nghiệp.</w:t>
      </w:r>
    </w:p>
    <w:p w:rsidR="00A007AE" w:rsidRPr="00772ED3" w:rsidRDefault="00772ED3">
      <w:pPr>
        <w:pStyle w:val="Vnbnnidung20"/>
        <w:shd w:val="clear" w:color="auto" w:fill="auto"/>
        <w:spacing w:before="0" w:after="0"/>
        <w:ind w:firstLine="740"/>
        <w:rPr>
          <w:sz w:val="28"/>
        </w:rPr>
      </w:pPr>
      <w:r w:rsidRPr="00772ED3">
        <w:rPr>
          <w:sz w:val="28"/>
        </w:rPr>
        <w:t xml:space="preserve">+ Bản thân mỗi giáo viên luôn tích cực học tập, tìm hiểu và áp dụng các phương pháp kĩ thuật dạy học mới để áp dụng </w:t>
      </w:r>
      <w:r w:rsidRPr="00772ED3">
        <w:rPr>
          <w:sz w:val="28"/>
        </w:rPr>
        <w:t>trong quá trình dạy học.</w:t>
      </w:r>
    </w:p>
    <w:p w:rsidR="00A007AE" w:rsidRPr="00772ED3" w:rsidRDefault="00772ED3">
      <w:pPr>
        <w:pStyle w:val="Vnbnnidung20"/>
        <w:shd w:val="clear" w:color="auto" w:fill="auto"/>
        <w:spacing w:before="0" w:after="0"/>
        <w:ind w:firstLine="780"/>
        <w:rPr>
          <w:sz w:val="28"/>
        </w:rPr>
      </w:pPr>
      <w:r w:rsidRPr="00772ED3">
        <w:rPr>
          <w:sz w:val="28"/>
        </w:rPr>
        <w:t>Việc dạy học theo định hướng phát triển năng lực bắt buộc cả giáo viên và học sinh phải có sự chuẩn bị hết sức chu đáo, học sinh phải chủ động và tích cực hợp tác trong mọi hoạt động.</w:t>
      </w:r>
    </w:p>
    <w:p w:rsidR="00A007AE" w:rsidRPr="00772ED3" w:rsidRDefault="00772ED3">
      <w:pPr>
        <w:pStyle w:val="Vnbnnidung20"/>
        <w:shd w:val="clear" w:color="auto" w:fill="auto"/>
        <w:spacing w:before="0" w:after="0"/>
        <w:ind w:firstLine="780"/>
        <w:rPr>
          <w:sz w:val="28"/>
        </w:rPr>
      </w:pPr>
      <w:r w:rsidRPr="00772ED3">
        <w:rPr>
          <w:sz w:val="28"/>
        </w:rPr>
        <w:t>Yêu cầu giáo viên phải có sự thay đổi về quan đ</w:t>
      </w:r>
      <w:r w:rsidRPr="00772ED3">
        <w:rPr>
          <w:sz w:val="28"/>
        </w:rPr>
        <w:t xml:space="preserve">iểm, về cách tiếp cận trong việc lựa chọn phương pháp dạy học, hình thức tổ chức lớp học cũng như thay đổi cách đánh giá học sinh - dạy học gắn với phát triển năng lực. Muốn làm được điều </w:t>
      </w:r>
      <w:r w:rsidRPr="00772ED3">
        <w:rPr>
          <w:sz w:val="28"/>
        </w:rPr>
        <w:lastRenderedPageBreak/>
        <w:t>đó trước hết người giáo viên phải có sự thay đổi trong cách tiếp cận</w:t>
      </w:r>
      <w:r w:rsidRPr="00772ED3">
        <w:rPr>
          <w:sz w:val="28"/>
        </w:rPr>
        <w:t>, phải giúp cho học sinh làm chủ quá trình học tập.</w:t>
      </w:r>
    </w:p>
    <w:p w:rsidR="00A007AE" w:rsidRPr="00772ED3" w:rsidRDefault="00772ED3">
      <w:pPr>
        <w:pStyle w:val="Vnbnnidung20"/>
        <w:shd w:val="clear" w:color="auto" w:fill="auto"/>
        <w:spacing w:before="0" w:after="0"/>
        <w:ind w:firstLine="780"/>
        <w:rPr>
          <w:sz w:val="28"/>
        </w:rPr>
      </w:pPr>
      <w:r w:rsidRPr="00772ED3">
        <w:rPr>
          <w:sz w:val="28"/>
        </w:rPr>
        <w:t>Kết họp tốt các phưong pháp dạy học truyền thống với các phương pháp dạy học tích cực. Xác định các phương pháp dạy học theo đặc thù bộ môn bên cạnh những phương pháp dạy học truyền thống cần chú ý các ph</w:t>
      </w:r>
      <w:r w:rsidRPr="00772ED3">
        <w:rPr>
          <w:sz w:val="28"/>
        </w:rPr>
        <w:t>ương pháp dạy học tích cực như: phương pháp trực quan, phương pháp làm việc theo nhóm, phương pháp đóng vai...Tăng cường sử dụng phương tiện dạy học và CNTT hợp lý hỗ trợ dạy học.</w:t>
      </w:r>
    </w:p>
    <w:p w:rsidR="00A007AE" w:rsidRPr="00772ED3" w:rsidRDefault="00772ED3">
      <w:pPr>
        <w:pStyle w:val="Vnbnnidung20"/>
        <w:shd w:val="clear" w:color="auto" w:fill="auto"/>
        <w:spacing w:before="0" w:after="0"/>
        <w:ind w:firstLine="780"/>
        <w:rPr>
          <w:sz w:val="28"/>
        </w:rPr>
      </w:pPr>
      <w:r w:rsidRPr="00772ED3">
        <w:rPr>
          <w:sz w:val="28"/>
        </w:rPr>
        <w:t xml:space="preserve">Giáo viên cần tích cực đổi mới phương pháp dạy học. Học sinh được chú trọng </w:t>
      </w:r>
      <w:r w:rsidRPr="00772ED3">
        <w:rPr>
          <w:sz w:val="28"/>
        </w:rPr>
        <w:t>đánh giá năng lực vận dụng kiến thức và năng lực thực hành</w:t>
      </w:r>
    </w:p>
    <w:p w:rsidR="00A007AE" w:rsidRPr="00772ED3" w:rsidRDefault="00772ED3">
      <w:pPr>
        <w:pStyle w:val="Vnbnnidung20"/>
        <w:shd w:val="clear" w:color="auto" w:fill="auto"/>
        <w:spacing w:before="0" w:after="0"/>
        <w:ind w:firstLine="780"/>
        <w:rPr>
          <w:sz w:val="28"/>
        </w:rPr>
      </w:pPr>
      <w:r w:rsidRPr="00772ED3">
        <w:rPr>
          <w:sz w:val="28"/>
        </w:rPr>
        <w:t>Việc đổi mới phương thức đánh giá giáo viên để tạo điều kiện cho giáo viên tích cực đổi mới phương pháp dạy học, loại bỏ khái niệm "cháy giáo án" trong việc đánh giá giờ dạy của giáo viên. Phương p</w:t>
      </w:r>
      <w:r w:rsidRPr="00772ED3">
        <w:rPr>
          <w:sz w:val="28"/>
        </w:rPr>
        <w:t>háp này còn giúp thực hiện tiêu chí đánh giá, rút kinh nghiệm giờ dạy thông qua phân tích hoạt động học của học sinh phù hợp với các phương pháp dạy học tích cực.</w:t>
      </w:r>
    </w:p>
    <w:p w:rsidR="00A007AE" w:rsidRPr="00772ED3" w:rsidRDefault="00772ED3">
      <w:pPr>
        <w:pStyle w:val="Vnbnnidung20"/>
        <w:shd w:val="clear" w:color="auto" w:fill="auto"/>
        <w:spacing w:before="0" w:after="0"/>
        <w:ind w:firstLine="780"/>
        <w:rPr>
          <w:sz w:val="28"/>
        </w:rPr>
      </w:pPr>
      <w:r w:rsidRPr="00772ED3">
        <w:rPr>
          <w:sz w:val="28"/>
        </w:rPr>
        <w:t xml:space="preserve">Cơ chế quản lý chuyên môn được đổi mới, nhằm tạo điều kiện thuận lợi cho giáo viên thực hiện </w:t>
      </w:r>
      <w:r w:rsidRPr="00772ED3">
        <w:rPr>
          <w:sz w:val="28"/>
        </w:rPr>
        <w:t>có hiệu quả các phương pháp dạy học tích cực. Hiểu được mỗi giáo viên cần phải chuẩn bị công phu và cần có nhiều thời gian dạy học, Bộ GD&amp;ĐT đã hướng dẫn mỗi giáo viên có thể dạy theo phương pháp dạy học tích cực từ 1 đến 2 bài học/chủ đề trong năm học. Nh</w:t>
      </w:r>
      <w:r w:rsidRPr="00772ED3">
        <w:rPr>
          <w:sz w:val="28"/>
        </w:rPr>
        <w:t>iều giáo viên dạy các bài học/chủ đề khác nhau, qua nhiều năm thì số bài học/chủ đề được dạy theo phương pháp dạy học tích cực sẽ tăng lên.</w:t>
      </w:r>
    </w:p>
    <w:p w:rsidR="00A007AE" w:rsidRPr="00772ED3" w:rsidRDefault="00772ED3">
      <w:pPr>
        <w:pStyle w:val="Vnbnnidung20"/>
        <w:shd w:val="clear" w:color="auto" w:fill="auto"/>
        <w:spacing w:before="0" w:after="0"/>
        <w:ind w:firstLine="780"/>
        <w:rPr>
          <w:sz w:val="28"/>
        </w:rPr>
      </w:pPr>
      <w:r w:rsidRPr="00772ED3">
        <w:rPr>
          <w:sz w:val="28"/>
        </w:rPr>
        <w:t xml:space="preserve">Lãnh đạo các sở Giáo dục và Đào tạo (GD&amp;ĐT) cho biết, các sở GD&amp;ĐT đã chỉ đạo và tạo điều kiện thuận lợi cho các cơ </w:t>
      </w:r>
      <w:r w:rsidRPr="00772ED3">
        <w:rPr>
          <w:sz w:val="28"/>
        </w:rPr>
        <w:t>sở giáo dục áp dụng các phương pháp dạy học và kiểm tra dạy học tích cực phù họp với điều kiện, hoàn cảnh của địa phương.</w:t>
      </w:r>
    </w:p>
    <w:p w:rsidR="00A007AE" w:rsidRPr="00772ED3" w:rsidRDefault="00772ED3">
      <w:pPr>
        <w:pStyle w:val="Vnbnnidung20"/>
        <w:shd w:val="clear" w:color="auto" w:fill="auto"/>
        <w:spacing w:before="0" w:after="0"/>
        <w:ind w:firstLine="740"/>
        <w:rPr>
          <w:sz w:val="28"/>
        </w:rPr>
      </w:pPr>
      <w:r w:rsidRPr="00772ED3">
        <w:rPr>
          <w:sz w:val="28"/>
        </w:rPr>
        <w:t xml:space="preserve">Tạo lập môi trường tự học, tự bồi dưỡng và hợp tác chia sẻ: Tự học, tự bồi dưỡng là phương thức tốt nhất giúp giáo viên tiến bộ, </w:t>
      </w:r>
      <w:r w:rsidRPr="00772ED3">
        <w:rPr>
          <w:sz w:val="28"/>
        </w:rPr>
        <w:t>trưởng thành có đủ phẩm chất và năng lực chuyên môn nghiệp vụ, hoàn thành các nhiệm vụ giáo dục đào tạo được giao.</w:t>
      </w:r>
    </w:p>
    <w:p w:rsidR="00A007AE" w:rsidRPr="00772ED3" w:rsidRDefault="00772ED3">
      <w:pPr>
        <w:pStyle w:val="Vnbnnidung20"/>
        <w:shd w:val="clear" w:color="auto" w:fill="auto"/>
        <w:spacing w:before="0" w:after="0" w:line="475" w:lineRule="exact"/>
        <w:ind w:firstLine="380"/>
        <w:rPr>
          <w:sz w:val="28"/>
        </w:rPr>
      </w:pPr>
      <w:r w:rsidRPr="00772ED3">
        <w:rPr>
          <w:sz w:val="28"/>
        </w:rPr>
        <w:t>Muốn nâng cao chất lượng giáo viên thì phải nâng cao hiệu quả sinh hoạt chuyên môn, tạo ra môi trường họp tác chia sẻ giữa các thành viên, ph</w:t>
      </w:r>
      <w:r w:rsidRPr="00772ED3">
        <w:rPr>
          <w:sz w:val="28"/>
        </w:rPr>
        <w:t xml:space="preserve">át động và quản lý phong trào tự học, tự bồi dưỡng trong các hoạt động tổ chuyên môn. Tổ </w:t>
      </w:r>
      <w:r w:rsidRPr="00772ED3">
        <w:rPr>
          <w:sz w:val="28"/>
        </w:rPr>
        <w:lastRenderedPageBreak/>
        <w:t>trưởng chuyên môn phải là tấm gương về tự học, tự bồi dưỡng.</w:t>
      </w:r>
    </w:p>
    <w:p w:rsidR="00A007AE" w:rsidRPr="00772ED3" w:rsidRDefault="00772ED3">
      <w:pPr>
        <w:pStyle w:val="Vnbnnidung50"/>
        <w:shd w:val="clear" w:color="auto" w:fill="auto"/>
        <w:spacing w:line="475" w:lineRule="exact"/>
        <w:ind w:firstLine="380"/>
        <w:rPr>
          <w:sz w:val="28"/>
        </w:rPr>
      </w:pPr>
      <w:r w:rsidRPr="00772ED3">
        <w:rPr>
          <w:sz w:val="28"/>
        </w:rPr>
        <w:t>Bước 1: Thống nhất kế hoạch tự học</w:t>
      </w:r>
      <w:r w:rsidRPr="00772ED3">
        <w:rPr>
          <w:rStyle w:val="Vnbnnidung5Khnginnghing"/>
          <w:sz w:val="28"/>
        </w:rPr>
        <w:t xml:space="preserve">, </w:t>
      </w:r>
      <w:r w:rsidRPr="00772ED3">
        <w:rPr>
          <w:sz w:val="28"/>
        </w:rPr>
        <w:t>tự bồi dưõmg trong tồ chuyên môn</w:t>
      </w:r>
    </w:p>
    <w:p w:rsidR="00A007AE" w:rsidRPr="00772ED3" w:rsidRDefault="00772ED3">
      <w:pPr>
        <w:pStyle w:val="Vnbnnidung20"/>
        <w:numPr>
          <w:ilvl w:val="0"/>
          <w:numId w:val="10"/>
        </w:numPr>
        <w:shd w:val="clear" w:color="auto" w:fill="auto"/>
        <w:tabs>
          <w:tab w:val="left" w:pos="1032"/>
        </w:tabs>
        <w:spacing w:before="0" w:after="0" w:line="475" w:lineRule="exact"/>
        <w:ind w:firstLine="740"/>
        <w:rPr>
          <w:sz w:val="28"/>
        </w:rPr>
      </w:pPr>
      <w:r w:rsidRPr="00772ED3">
        <w:rPr>
          <w:sz w:val="28"/>
        </w:rPr>
        <w:t xml:space="preserve">Tổ trưởng chuyên môn tổ chức cho các </w:t>
      </w:r>
      <w:r w:rsidRPr="00772ED3">
        <w:rPr>
          <w:sz w:val="28"/>
        </w:rPr>
        <w:t>thành viên trong tổ bàn bạc thống nhất lên</w:t>
      </w:r>
    </w:p>
    <w:p w:rsidR="00A007AE" w:rsidRPr="00772ED3" w:rsidRDefault="00772ED3">
      <w:pPr>
        <w:pStyle w:val="Vnbnnidung20"/>
        <w:shd w:val="clear" w:color="auto" w:fill="auto"/>
        <w:spacing w:before="0" w:after="0" w:line="475" w:lineRule="exact"/>
        <w:ind w:firstLine="380"/>
        <w:rPr>
          <w:sz w:val="28"/>
        </w:rPr>
      </w:pPr>
      <w:r w:rsidRPr="00772ED3">
        <w:rPr>
          <w:sz w:val="28"/>
        </w:rPr>
        <w:t>kế hoạch tự học, tự bồi dưỡng của các cá nhân.</w:t>
      </w:r>
    </w:p>
    <w:p w:rsidR="00A007AE" w:rsidRPr="00772ED3" w:rsidRDefault="00772ED3">
      <w:pPr>
        <w:pStyle w:val="Vnbnnidung20"/>
        <w:numPr>
          <w:ilvl w:val="0"/>
          <w:numId w:val="10"/>
        </w:numPr>
        <w:shd w:val="clear" w:color="auto" w:fill="auto"/>
        <w:tabs>
          <w:tab w:val="left" w:pos="1032"/>
        </w:tabs>
        <w:spacing w:before="0" w:after="0"/>
        <w:ind w:right="200" w:firstLine="740"/>
        <w:rPr>
          <w:sz w:val="28"/>
        </w:rPr>
      </w:pPr>
      <w:r w:rsidRPr="00772ED3">
        <w:rPr>
          <w:sz w:val="28"/>
        </w:rPr>
        <w:t xml:space="preserve">Tổ trưởng đề xuất với ban giám hiệu cử giáo viên đào tạo trên chuẩn, đào tạo ngắn hạn, dài hạn và có chế độ chính sách động viên, khuyến khích các giáo viên tham gia </w:t>
      </w:r>
      <w:r w:rsidRPr="00772ED3">
        <w:rPr>
          <w:sz w:val="28"/>
        </w:rPr>
        <w:t>tập huấn.</w:t>
      </w:r>
    </w:p>
    <w:p w:rsidR="00A007AE" w:rsidRPr="00772ED3" w:rsidRDefault="00772ED3">
      <w:pPr>
        <w:pStyle w:val="Vnbnnidung50"/>
        <w:shd w:val="clear" w:color="auto" w:fill="auto"/>
        <w:ind w:firstLine="380"/>
        <w:rPr>
          <w:sz w:val="28"/>
        </w:rPr>
      </w:pPr>
      <w:r w:rsidRPr="00772ED3">
        <w:rPr>
          <w:sz w:val="28"/>
        </w:rPr>
        <w:t>Bước 2: Phân công trách nhiệm cho từng giáo viên</w:t>
      </w:r>
    </w:p>
    <w:p w:rsidR="00A007AE" w:rsidRPr="00772ED3" w:rsidRDefault="00772ED3">
      <w:pPr>
        <w:pStyle w:val="Vnbnnidung20"/>
        <w:shd w:val="clear" w:color="auto" w:fill="auto"/>
        <w:spacing w:before="0" w:after="0"/>
        <w:ind w:right="200" w:firstLine="380"/>
        <w:rPr>
          <w:sz w:val="28"/>
        </w:rPr>
      </w:pPr>
      <w:r w:rsidRPr="00772ED3">
        <w:rPr>
          <w:sz w:val="28"/>
        </w:rPr>
        <w:t>- TTCM trao đổi, thống nhất cùng CBQL nhà trường để phân công trách nhiệm cho từng giáo viên nghiên cứu những vấn đề cần thiết để thảo luận trước tổ trong buổi họp chuyên môn như: Các bài giảng khó</w:t>
      </w:r>
      <w:r w:rsidRPr="00772ED3">
        <w:rPr>
          <w:sz w:val="28"/>
        </w:rPr>
        <w:t>; PPDH mới; cách ra đề kiểm tra trắc nghiệm ; cách kiểm tra đánh giá học sinh. Từ đó các giáo viên được phân công sẽ có trách nhiệm nêu ra vấn đề để cả tồ cùng thảo luận đi đến thống nhất chung.</w:t>
      </w:r>
    </w:p>
    <w:p w:rsidR="00A007AE" w:rsidRPr="00772ED3" w:rsidRDefault="00772ED3">
      <w:pPr>
        <w:pStyle w:val="Vnbnnidung20"/>
        <w:shd w:val="clear" w:color="auto" w:fill="auto"/>
        <w:spacing w:before="0" w:after="0"/>
        <w:ind w:right="200" w:firstLine="380"/>
        <w:rPr>
          <w:sz w:val="28"/>
        </w:rPr>
      </w:pPr>
      <w:r w:rsidRPr="00772ED3">
        <w:rPr>
          <w:sz w:val="28"/>
        </w:rPr>
        <w:t>- TTCM bàn bạc trong tổ đề phân công giáo viên có năng lực ch</w:t>
      </w:r>
      <w:r w:rsidRPr="00772ED3">
        <w:rPr>
          <w:sz w:val="28"/>
        </w:rPr>
        <w:t>uyên môn, nghiệp vụ giỏi sẽ triển khai một số hoạt động giúp đỡ GV mới về trường công tác và những giáo viên còn yếu kém về chuyên môn nghiệp vụ.</w:t>
      </w:r>
    </w:p>
    <w:p w:rsidR="00A007AE" w:rsidRPr="00772ED3" w:rsidRDefault="00772ED3">
      <w:pPr>
        <w:pStyle w:val="Vnbnnidung50"/>
        <w:shd w:val="clear" w:color="auto" w:fill="auto"/>
        <w:ind w:firstLine="380"/>
        <w:rPr>
          <w:sz w:val="28"/>
        </w:rPr>
      </w:pPr>
      <w:r w:rsidRPr="00772ED3">
        <w:rPr>
          <w:sz w:val="28"/>
        </w:rPr>
        <w:t>Bước 3: Giáo viên thực hiện hoạt động tự bồi dưỡng</w:t>
      </w:r>
    </w:p>
    <w:p w:rsidR="00A007AE" w:rsidRPr="00772ED3" w:rsidRDefault="00772ED3">
      <w:pPr>
        <w:pStyle w:val="Vnbnnidung20"/>
        <w:shd w:val="clear" w:color="auto" w:fill="auto"/>
        <w:spacing w:before="0" w:after="0"/>
        <w:ind w:firstLine="380"/>
        <w:jc w:val="left"/>
        <w:rPr>
          <w:sz w:val="28"/>
        </w:rPr>
      </w:pPr>
      <w:r w:rsidRPr="00772ED3">
        <w:rPr>
          <w:rStyle w:val="Vnbnnidung2Innghing"/>
          <w:sz w:val="28"/>
        </w:rPr>
        <w:t xml:space="preserve">Bước 4: Kiểm tra- đánh giá việc thực hiện của giáo viên </w:t>
      </w:r>
      <w:r w:rsidRPr="00772ED3">
        <w:rPr>
          <w:sz w:val="28"/>
        </w:rPr>
        <w:t xml:space="preserve">Tồ </w:t>
      </w:r>
      <w:r w:rsidRPr="00772ED3">
        <w:rPr>
          <w:sz w:val="28"/>
        </w:rPr>
        <w:t xml:space="preserve">trưởng chuyên môn tổ chức các chuyên đề theo nội dung của giáo viên đã được phân công. Giáo viên báo cáo theo nội dung đó và được nhận xét, góp ý, trao đổi, thảo luận với các thành viên khác trong tổ. TTCM điều hành thảo luận, thống nhất đánh giá xếp loại </w:t>
      </w:r>
      <w:r w:rsidRPr="00772ED3">
        <w:rPr>
          <w:sz w:val="28"/>
        </w:rPr>
        <w:t>đối với hoạt động tự bồi dưỡng của GV.</w:t>
      </w:r>
    </w:p>
    <w:p w:rsidR="00A007AE" w:rsidRPr="00772ED3" w:rsidRDefault="00772ED3">
      <w:pPr>
        <w:pStyle w:val="Vnbnnidung20"/>
        <w:shd w:val="clear" w:color="auto" w:fill="auto"/>
        <w:spacing w:before="0" w:after="0"/>
        <w:ind w:firstLine="780"/>
        <w:rPr>
          <w:sz w:val="28"/>
        </w:rPr>
      </w:pPr>
      <w:r w:rsidRPr="00772ED3">
        <w:rPr>
          <w:sz w:val="28"/>
        </w:rPr>
        <w:t xml:space="preserve">Hoạt động tổ chuyên môn phải có sự dân chủ, công bằng, đánh giá đúng năng lực và sự cống hiến của mỗi giáo viên. Có các chế độ hỗ trợ thỏa đáng về vật chất và tinh thần để tạo động lực cho giáo viên phấn đấu nâng cao </w:t>
      </w:r>
      <w:r w:rsidRPr="00772ED3">
        <w:rPr>
          <w:sz w:val="28"/>
        </w:rPr>
        <w:t>trình độ chuyên môn, nghiệp vụ.</w:t>
      </w:r>
    </w:p>
    <w:p w:rsidR="00A007AE" w:rsidRPr="00772ED3" w:rsidRDefault="00772ED3">
      <w:pPr>
        <w:pStyle w:val="Vnbnnidung20"/>
        <w:shd w:val="clear" w:color="auto" w:fill="auto"/>
        <w:spacing w:before="0" w:after="0" w:line="486" w:lineRule="exact"/>
        <w:ind w:firstLine="780"/>
        <w:jc w:val="left"/>
        <w:rPr>
          <w:sz w:val="28"/>
        </w:rPr>
      </w:pPr>
      <w:r w:rsidRPr="00772ED3">
        <w:rPr>
          <w:sz w:val="28"/>
        </w:rPr>
        <w:t>Động viên khuyến khích giáo viên nghiên cứu khoa học, viết sáng kiến kinh nghiệm; Phát triển các mối quan hệ theo chiều ngang để giáo viên có cơ hội cộng tác, giao luu học hỏi với các giáo viên trong tổ chuyên môn và giữa tổ</w:t>
      </w:r>
      <w:r w:rsidRPr="00772ED3">
        <w:rPr>
          <w:sz w:val="28"/>
        </w:rPr>
        <w:t xml:space="preserve"> chuyên môn này với các tổ chuyên môn khác;</w:t>
      </w:r>
    </w:p>
    <w:p w:rsidR="00A007AE" w:rsidRPr="00772ED3" w:rsidRDefault="00772ED3">
      <w:pPr>
        <w:pStyle w:val="Vnbnnidung20"/>
        <w:shd w:val="clear" w:color="auto" w:fill="auto"/>
        <w:spacing w:before="0" w:after="56" w:line="260" w:lineRule="exact"/>
        <w:ind w:firstLine="780"/>
        <w:rPr>
          <w:sz w:val="28"/>
        </w:rPr>
      </w:pPr>
      <w:r w:rsidRPr="00772ED3">
        <w:rPr>
          <w:sz w:val="28"/>
        </w:rPr>
        <w:t>Xây dựng tổ chuyên môn thành tổ chức Học - hỏi - hiểu - hành.</w:t>
      </w:r>
    </w:p>
    <w:p w:rsidR="00A007AE" w:rsidRPr="00772ED3" w:rsidRDefault="00772ED3">
      <w:pPr>
        <w:pStyle w:val="Vnbnnidung20"/>
        <w:shd w:val="clear" w:color="auto" w:fill="auto"/>
        <w:spacing w:before="0" w:after="0" w:line="475" w:lineRule="exact"/>
        <w:ind w:left="680" w:firstLine="0"/>
        <w:rPr>
          <w:sz w:val="28"/>
        </w:rPr>
      </w:pPr>
      <w:r w:rsidRPr="00772ED3">
        <w:rPr>
          <w:sz w:val="28"/>
        </w:rPr>
        <w:lastRenderedPageBreak/>
        <w:t>3.2. Thực hiện công tác bồi dưỡng giáo viên tập sự và bồi dưỡng giáo viên. - Phân công kèm cặp và hỗ trợ giáo viên</w:t>
      </w:r>
    </w:p>
    <w:p w:rsidR="00A007AE" w:rsidRPr="00772ED3" w:rsidRDefault="00772ED3">
      <w:pPr>
        <w:pStyle w:val="Vnbnnidung20"/>
        <w:numPr>
          <w:ilvl w:val="0"/>
          <w:numId w:val="2"/>
        </w:numPr>
        <w:shd w:val="clear" w:color="auto" w:fill="auto"/>
        <w:tabs>
          <w:tab w:val="left" w:pos="952"/>
        </w:tabs>
        <w:spacing w:before="0" w:after="56" w:line="260" w:lineRule="exact"/>
        <w:ind w:firstLine="680"/>
        <w:rPr>
          <w:sz w:val="28"/>
        </w:rPr>
      </w:pPr>
      <w:r w:rsidRPr="00772ED3">
        <w:rPr>
          <w:sz w:val="28"/>
        </w:rPr>
        <w:t>Xác định quy tắc, nội dung và phươn</w:t>
      </w:r>
      <w:r w:rsidRPr="00772ED3">
        <w:rPr>
          <w:sz w:val="28"/>
        </w:rPr>
        <w:t>g pháp hỗ trợ</w:t>
      </w:r>
    </w:p>
    <w:p w:rsidR="00A007AE" w:rsidRPr="00772ED3" w:rsidRDefault="00772ED3">
      <w:pPr>
        <w:pStyle w:val="Vnbnnidung20"/>
        <w:numPr>
          <w:ilvl w:val="0"/>
          <w:numId w:val="2"/>
        </w:numPr>
        <w:shd w:val="clear" w:color="auto" w:fill="auto"/>
        <w:tabs>
          <w:tab w:val="left" w:pos="840"/>
        </w:tabs>
        <w:spacing w:before="0" w:after="0"/>
        <w:ind w:firstLine="680"/>
        <w:rPr>
          <w:sz w:val="28"/>
        </w:rPr>
      </w:pPr>
      <w:r w:rsidRPr="00772ED3">
        <w:rPr>
          <w:sz w:val="28"/>
        </w:rPr>
        <w:t>Hỗ trợ giáo viên trong đổi mới hoạt động dạy học: Hướng dẫn giáo viên thực hiện đổi mới PPDH theo hướng tích cực hóa hoạt động học tập của học sinh; .... Công tác chỉ đạo áp dụng PPDH tiên tiến, ứng dụng công nghệ hiện đại</w:t>
      </w:r>
    </w:p>
    <w:p w:rsidR="00A007AE" w:rsidRPr="00772ED3" w:rsidRDefault="00772ED3">
      <w:pPr>
        <w:pStyle w:val="Vnbnnidung20"/>
        <w:shd w:val="clear" w:color="auto" w:fill="auto"/>
        <w:spacing w:before="0" w:after="114"/>
        <w:ind w:firstLine="0"/>
        <w:rPr>
          <w:sz w:val="28"/>
        </w:rPr>
      </w:pPr>
      <w:r w:rsidRPr="00772ED3">
        <w:rPr>
          <w:sz w:val="28"/>
        </w:rPr>
        <w:t>vào giảng dạy tập t</w:t>
      </w:r>
      <w:r w:rsidRPr="00772ED3">
        <w:rPr>
          <w:sz w:val="28"/>
        </w:rPr>
        <w:t>rung chủ yếu vào các nội dung sau:</w:t>
      </w:r>
    </w:p>
    <w:p w:rsidR="00A007AE" w:rsidRPr="00772ED3" w:rsidRDefault="00772ED3">
      <w:pPr>
        <w:pStyle w:val="Vnbnnidung20"/>
        <w:numPr>
          <w:ilvl w:val="0"/>
          <w:numId w:val="10"/>
        </w:numPr>
        <w:shd w:val="clear" w:color="auto" w:fill="auto"/>
        <w:tabs>
          <w:tab w:val="left" w:pos="340"/>
        </w:tabs>
        <w:spacing w:before="0" w:after="0" w:line="479" w:lineRule="exact"/>
        <w:ind w:left="360" w:hanging="360"/>
        <w:rPr>
          <w:sz w:val="28"/>
        </w:rPr>
      </w:pPr>
      <w:r w:rsidRPr="00772ED3">
        <w:rPr>
          <w:sz w:val="28"/>
        </w:rPr>
        <w:t>Tập huấn về phương pháp Bàn tay nặn bột (chủ yếu dành cho các môn vật lý, hoá học, sinh học và công nghệ), PPDH khăn trải bàn</w:t>
      </w:r>
    </w:p>
    <w:p w:rsidR="00A007AE" w:rsidRPr="00772ED3" w:rsidRDefault="00772ED3">
      <w:pPr>
        <w:pStyle w:val="Vnbnnidung20"/>
        <w:numPr>
          <w:ilvl w:val="0"/>
          <w:numId w:val="10"/>
        </w:numPr>
        <w:shd w:val="clear" w:color="auto" w:fill="auto"/>
        <w:tabs>
          <w:tab w:val="left" w:pos="340"/>
        </w:tabs>
        <w:spacing w:before="0" w:after="0" w:line="479" w:lineRule="exact"/>
        <w:ind w:left="360" w:hanging="360"/>
        <w:rPr>
          <w:sz w:val="28"/>
        </w:rPr>
      </w:pPr>
      <w:r w:rsidRPr="00772ED3">
        <w:rPr>
          <w:sz w:val="28"/>
        </w:rPr>
        <w:t xml:space="preserve">Giới thiệu một số công nghệ hiện đại để áp dụng vào giảng dạy nhằm tăng tính tích cực, chủ </w:t>
      </w:r>
      <w:r w:rsidRPr="00772ED3">
        <w:rPr>
          <w:sz w:val="28"/>
        </w:rPr>
        <w:t>động, sáng tạo của HS như Bản đồ tư duy, Bảng tương tác dạy học, phần mềm skycare,...</w:t>
      </w:r>
    </w:p>
    <w:p w:rsidR="00A007AE" w:rsidRPr="00772ED3" w:rsidRDefault="00772ED3">
      <w:pPr>
        <w:pStyle w:val="Vnbnnidung20"/>
        <w:numPr>
          <w:ilvl w:val="0"/>
          <w:numId w:val="2"/>
        </w:numPr>
        <w:shd w:val="clear" w:color="auto" w:fill="auto"/>
        <w:tabs>
          <w:tab w:val="left" w:pos="1052"/>
        </w:tabs>
        <w:spacing w:before="0" w:after="52" w:line="260" w:lineRule="exact"/>
        <w:ind w:firstLine="780"/>
        <w:rPr>
          <w:sz w:val="28"/>
        </w:rPr>
      </w:pPr>
      <w:r w:rsidRPr="00772ED3">
        <w:rPr>
          <w:sz w:val="28"/>
        </w:rPr>
        <w:t>Kết hợp với phương thức hỗ trợ trực tuyến và khai thác mã nguồn mở</w:t>
      </w:r>
    </w:p>
    <w:p w:rsidR="00A007AE" w:rsidRPr="00772ED3" w:rsidRDefault="00772ED3">
      <w:pPr>
        <w:pStyle w:val="Vnbnnidung20"/>
        <w:shd w:val="clear" w:color="auto" w:fill="auto"/>
        <w:spacing w:before="0" w:after="0"/>
        <w:ind w:firstLine="0"/>
        <w:rPr>
          <w:sz w:val="28"/>
        </w:rPr>
      </w:pPr>
      <w:r w:rsidRPr="00772ED3">
        <w:rPr>
          <w:sz w:val="28"/>
        </w:rPr>
        <w:t xml:space="preserve">Khuyến khích giáo viên trở thành người học tập tích cực, chủ động với quá trình nâng cao năng lực nghề </w:t>
      </w:r>
      <w:r w:rsidRPr="00772ED3">
        <w:rPr>
          <w:sz w:val="28"/>
        </w:rPr>
        <w:t>nghiệp của bản thân mình.</w:t>
      </w:r>
    </w:p>
    <w:p w:rsidR="00A007AE" w:rsidRPr="00772ED3" w:rsidRDefault="00772ED3">
      <w:pPr>
        <w:pStyle w:val="Vnbnnidung20"/>
        <w:numPr>
          <w:ilvl w:val="0"/>
          <w:numId w:val="2"/>
        </w:numPr>
        <w:shd w:val="clear" w:color="auto" w:fill="auto"/>
        <w:tabs>
          <w:tab w:val="left" w:pos="963"/>
        </w:tabs>
        <w:spacing w:before="0" w:after="0" w:line="475" w:lineRule="exact"/>
        <w:ind w:firstLine="780"/>
        <w:rPr>
          <w:sz w:val="28"/>
        </w:rPr>
      </w:pPr>
      <w:r w:rsidRPr="00772ED3">
        <w:rPr>
          <w:sz w:val="28"/>
        </w:rPr>
        <w:t>Sinh hoạt chuyên môn theo cụm trường/ liên trường nhằm nâng cao chất lượng bồi dưỡng giáo viên THPT</w:t>
      </w:r>
    </w:p>
    <w:p w:rsidR="00A007AE" w:rsidRPr="00772ED3" w:rsidRDefault="00772ED3">
      <w:pPr>
        <w:pStyle w:val="Vnbnnidung20"/>
        <w:shd w:val="clear" w:color="auto" w:fill="auto"/>
        <w:spacing w:before="0" w:after="0" w:line="468" w:lineRule="exact"/>
        <w:ind w:firstLine="780"/>
        <w:rPr>
          <w:sz w:val="28"/>
        </w:rPr>
      </w:pPr>
      <w:r w:rsidRPr="00772ED3">
        <w:rPr>
          <w:sz w:val="28"/>
        </w:rPr>
        <w:t>3.3. Lồng ghép các chủ đề sinh hoạt chuyên môn với vấn đề khoa học ứng dụng của giáo viên nhằm thúc đẩy phong trào bồi dưỡng chuyê</w:t>
      </w:r>
      <w:r w:rsidRPr="00772ED3">
        <w:rPr>
          <w:sz w:val="28"/>
        </w:rPr>
        <w:t>n môn nghiệp vụ, nâng cao chất lượng và hiệu quả dạy học đồng thời nâng cao năng lực nghiên cứu cho giáo viên.</w:t>
      </w:r>
    </w:p>
    <w:p w:rsidR="00A007AE" w:rsidRPr="00772ED3" w:rsidRDefault="00772ED3">
      <w:pPr>
        <w:pStyle w:val="Vnbnnidung20"/>
        <w:numPr>
          <w:ilvl w:val="0"/>
          <w:numId w:val="6"/>
        </w:numPr>
        <w:shd w:val="clear" w:color="auto" w:fill="auto"/>
        <w:tabs>
          <w:tab w:val="left" w:pos="1378"/>
        </w:tabs>
        <w:spacing w:before="0" w:after="0" w:line="482" w:lineRule="exact"/>
        <w:ind w:left="800" w:firstLine="0"/>
        <w:rPr>
          <w:sz w:val="28"/>
        </w:rPr>
      </w:pPr>
      <w:r w:rsidRPr="00772ED3">
        <w:rPr>
          <w:sz w:val="28"/>
        </w:rPr>
        <w:t>Đổi mới sinh hoạt chuyên môn theo hướng nghiên cứu bài học (NCBH)</w:t>
      </w:r>
    </w:p>
    <w:p w:rsidR="00A007AE" w:rsidRPr="00772ED3" w:rsidRDefault="00772ED3">
      <w:pPr>
        <w:pStyle w:val="Vnbnnidung20"/>
        <w:numPr>
          <w:ilvl w:val="0"/>
          <w:numId w:val="10"/>
        </w:numPr>
        <w:shd w:val="clear" w:color="auto" w:fill="auto"/>
        <w:tabs>
          <w:tab w:val="left" w:pos="920"/>
        </w:tabs>
        <w:spacing w:before="0" w:after="0" w:line="482" w:lineRule="exact"/>
        <w:ind w:firstLine="620"/>
        <w:jc w:val="left"/>
        <w:rPr>
          <w:sz w:val="28"/>
        </w:rPr>
      </w:pPr>
      <w:r w:rsidRPr="00772ED3">
        <w:rPr>
          <w:rStyle w:val="Vnbnnidung2Innghing"/>
          <w:sz w:val="28"/>
        </w:rPr>
        <w:t>Nội dung:</w:t>
      </w:r>
      <w:r w:rsidRPr="00772ED3">
        <w:rPr>
          <w:sz w:val="28"/>
        </w:rPr>
        <w:t xml:space="preserve"> Nội dung của các buổi sinh hoạt chuyên môn tập trung vào những nội dung chủ yếu sau:</w:t>
      </w:r>
    </w:p>
    <w:p w:rsidR="00A007AE" w:rsidRPr="00772ED3" w:rsidRDefault="00772ED3">
      <w:pPr>
        <w:pStyle w:val="Vnbnnidung20"/>
        <w:numPr>
          <w:ilvl w:val="0"/>
          <w:numId w:val="10"/>
        </w:numPr>
        <w:shd w:val="clear" w:color="auto" w:fill="auto"/>
        <w:tabs>
          <w:tab w:val="left" w:pos="920"/>
        </w:tabs>
        <w:spacing w:before="0" w:after="0" w:line="482" w:lineRule="exact"/>
        <w:ind w:firstLine="620"/>
        <w:rPr>
          <w:sz w:val="28"/>
        </w:rPr>
      </w:pPr>
      <w:r w:rsidRPr="00772ED3">
        <w:rPr>
          <w:sz w:val="28"/>
        </w:rPr>
        <w:t>Thống nhất kế hoạch hoạt động của tổ chuyên môn theo năm học, theo kỳ, theo tháng. Đánh giá việc thực hiện kế hoạch theo từng tháng, từng kỳ, viết báo cáo theo kỳ.</w:t>
      </w:r>
    </w:p>
    <w:p w:rsidR="00A007AE" w:rsidRPr="00772ED3" w:rsidRDefault="00772ED3">
      <w:pPr>
        <w:pStyle w:val="Vnbnnidung20"/>
        <w:numPr>
          <w:ilvl w:val="0"/>
          <w:numId w:val="10"/>
        </w:numPr>
        <w:shd w:val="clear" w:color="auto" w:fill="auto"/>
        <w:tabs>
          <w:tab w:val="left" w:pos="920"/>
        </w:tabs>
        <w:spacing w:before="0" w:after="0" w:line="482" w:lineRule="exact"/>
        <w:ind w:firstLine="620"/>
        <w:rPr>
          <w:sz w:val="28"/>
        </w:rPr>
      </w:pPr>
      <w:r w:rsidRPr="00772ED3">
        <w:rPr>
          <w:sz w:val="28"/>
        </w:rPr>
        <w:t xml:space="preserve">Triển </w:t>
      </w:r>
      <w:r w:rsidRPr="00772ED3">
        <w:rPr>
          <w:sz w:val="28"/>
        </w:rPr>
        <w:t>khai, phổ biến các văn bản chỉ đạo các cấp theo năm học, thảo</w:t>
      </w:r>
    </w:p>
    <w:p w:rsidR="00A007AE" w:rsidRPr="00772ED3" w:rsidRDefault="00772ED3">
      <w:pPr>
        <w:pStyle w:val="Vnbnnidung20"/>
        <w:shd w:val="clear" w:color="auto" w:fill="auto"/>
        <w:spacing w:before="0" w:after="0" w:line="482" w:lineRule="exact"/>
        <w:ind w:firstLine="620"/>
        <w:rPr>
          <w:sz w:val="28"/>
        </w:rPr>
      </w:pPr>
      <w:r w:rsidRPr="00772ED3">
        <w:rPr>
          <w:sz w:val="28"/>
        </w:rPr>
        <w:t>luận về nhiệm vụ trọng tâm tổ chuyên môn cần thực hiện trong năm học.</w:t>
      </w:r>
    </w:p>
    <w:p w:rsidR="00A007AE" w:rsidRPr="00772ED3" w:rsidRDefault="00772ED3">
      <w:pPr>
        <w:pStyle w:val="Vnbnnidung20"/>
        <w:numPr>
          <w:ilvl w:val="0"/>
          <w:numId w:val="10"/>
        </w:numPr>
        <w:shd w:val="clear" w:color="auto" w:fill="auto"/>
        <w:tabs>
          <w:tab w:val="left" w:pos="920"/>
        </w:tabs>
        <w:spacing w:before="0" w:after="0"/>
        <w:ind w:firstLine="620"/>
        <w:rPr>
          <w:sz w:val="28"/>
        </w:rPr>
      </w:pPr>
      <w:r w:rsidRPr="00772ED3">
        <w:rPr>
          <w:sz w:val="28"/>
        </w:rPr>
        <w:t>Thống nhất chương trình học theo phân phối chương trình, hướng dẫn giảm tải, chuẩn kiến thức kỹ năng, chương trình ôn tập, h</w:t>
      </w:r>
      <w:r w:rsidRPr="00772ED3">
        <w:rPr>
          <w:sz w:val="28"/>
        </w:rPr>
        <w:t>ệ thống kiến thức cho HS và nội dung kiểm tra, đánh giá học sinh.</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lastRenderedPageBreak/>
        <w:t>Tổ chức thảo luận về phương pháp, về hình thức dạy học đối với các</w:t>
      </w:r>
    </w:p>
    <w:p w:rsidR="00A007AE" w:rsidRPr="00772ED3" w:rsidRDefault="00772ED3">
      <w:pPr>
        <w:pStyle w:val="Vnbnnidung20"/>
        <w:shd w:val="clear" w:color="auto" w:fill="auto"/>
        <w:spacing w:before="0" w:after="0" w:line="479" w:lineRule="exact"/>
        <w:ind w:firstLine="620"/>
        <w:rPr>
          <w:sz w:val="28"/>
        </w:rPr>
      </w:pPr>
      <w:r w:rsidRPr="00772ED3">
        <w:rPr>
          <w:sz w:val="28"/>
        </w:rPr>
        <w:t>mảng kiến thức khó, rút kinh nghiệm bài dạy, bàn bài khó mới theo tuần.</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Thực hiện các chuyên đề đổi mới PPDH. Tổ chức các t</w:t>
      </w:r>
      <w:r w:rsidRPr="00772ED3">
        <w:rPr>
          <w:sz w:val="28"/>
        </w:rPr>
        <w:t>iết dạy chuyên đề thể nghiệm đối với kiến thức khó đã thảo luận.</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Thông báo kết quả kiểm tra định kỳ, đột xuất giờ dạy của giáo viên, thảo luận, rút kinh nghiệm tiết dạy, thống nhất xếp loại giờ dạy đối với giáo viên.</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Xây dựng ngân hàng đề thi dành cho tổ.</w:t>
      </w:r>
    </w:p>
    <w:p w:rsidR="00A007AE" w:rsidRPr="00772ED3" w:rsidRDefault="00772ED3">
      <w:pPr>
        <w:pStyle w:val="Vnbnnidung20"/>
        <w:numPr>
          <w:ilvl w:val="0"/>
          <w:numId w:val="10"/>
        </w:numPr>
        <w:shd w:val="clear" w:color="auto" w:fill="auto"/>
        <w:tabs>
          <w:tab w:val="left" w:pos="920"/>
        </w:tabs>
        <w:spacing w:before="0" w:after="0" w:line="479" w:lineRule="exact"/>
        <w:ind w:right="1540" w:firstLine="620"/>
        <w:jc w:val="left"/>
        <w:rPr>
          <w:sz w:val="28"/>
        </w:rPr>
      </w:pPr>
      <w:r w:rsidRPr="00772ED3">
        <w:rPr>
          <w:sz w:val="28"/>
        </w:rPr>
        <w:t>Triển khai tiêu chí thi đua cấp trường, thống nhất kế hoạch thực hiện, theo dõi thi đua, đánh giá thi đua, bình bầu thi đua.</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Tổ chức học tập chuyên san, tạp chí, học tập các đơn vị bạn qua dự giờ thăm lóp, dự giờ hội thi, hội giảng ở các đơn vị khác.</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Thống</w:t>
      </w:r>
      <w:r w:rsidRPr="00772ED3">
        <w:rPr>
          <w:sz w:val="28"/>
        </w:rPr>
        <w:t xml:space="preserve"> nhất các hoạt động ngoại khóa của tồ chuyên môn như: Bồi dưỡng học sinh giỏi, phụ đạo học sinh yếu trong tổ, triển khai các hoạt động ngoại khóa của trường, phân công thành viên tham gia các hoạt động chung của trường.</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Rà soát thiết bị dạy học, đồ dùng dạ</w:t>
      </w:r>
      <w:r w:rsidRPr="00772ED3">
        <w:rPr>
          <w:sz w:val="28"/>
        </w:rPr>
        <w:t>y học tối thiểu phục vụ cả năm học, đề xuất bổ sung đồ dùng, thiết bị dạy học cần thiết cho năm học mới.</w:t>
      </w:r>
    </w:p>
    <w:p w:rsidR="00A007AE" w:rsidRPr="00772ED3" w:rsidRDefault="00772ED3">
      <w:pPr>
        <w:pStyle w:val="Vnbnnidung20"/>
        <w:numPr>
          <w:ilvl w:val="0"/>
          <w:numId w:val="10"/>
        </w:numPr>
        <w:shd w:val="clear" w:color="auto" w:fill="auto"/>
        <w:tabs>
          <w:tab w:val="left" w:pos="920"/>
        </w:tabs>
        <w:spacing w:before="0" w:after="0" w:line="479" w:lineRule="exact"/>
        <w:ind w:firstLine="620"/>
        <w:rPr>
          <w:sz w:val="28"/>
        </w:rPr>
      </w:pPr>
      <w:r w:rsidRPr="00772ED3">
        <w:rPr>
          <w:sz w:val="28"/>
        </w:rPr>
        <w:t>Thảo luận các nội dung đột xuất khác của trường.</w:t>
      </w:r>
    </w:p>
    <w:p w:rsidR="00A007AE" w:rsidRPr="00772ED3" w:rsidRDefault="00772ED3">
      <w:pPr>
        <w:pStyle w:val="Tiu20"/>
        <w:keepNext/>
        <w:keepLines/>
        <w:shd w:val="clear" w:color="auto" w:fill="auto"/>
        <w:spacing w:after="0" w:line="472" w:lineRule="exact"/>
        <w:ind w:left="20"/>
        <w:rPr>
          <w:sz w:val="28"/>
        </w:rPr>
      </w:pPr>
      <w:bookmarkStart w:id="5" w:name="bookmark5"/>
      <w:r w:rsidRPr="00772ED3">
        <w:rPr>
          <w:sz w:val="28"/>
        </w:rPr>
        <w:t>KÉT LUẬN - KIỂN NGHỊ</w:t>
      </w:r>
      <w:bookmarkEnd w:id="5"/>
    </w:p>
    <w:p w:rsidR="00A007AE" w:rsidRPr="00772ED3" w:rsidRDefault="00772ED3">
      <w:pPr>
        <w:pStyle w:val="Vnbnnidung20"/>
        <w:shd w:val="clear" w:color="auto" w:fill="auto"/>
        <w:spacing w:before="0" w:after="0"/>
        <w:ind w:firstLine="740"/>
        <w:rPr>
          <w:sz w:val="28"/>
        </w:rPr>
      </w:pPr>
      <w:r w:rsidRPr="00772ED3">
        <w:rPr>
          <w:sz w:val="28"/>
        </w:rPr>
        <w:t>Khóa bồi dưỡng chức danh nghề nghiệp giáo viên THCS hạng II em thấy đây là một kh</w:t>
      </w:r>
      <w:r w:rsidRPr="00772ED3">
        <w:rPr>
          <w:sz w:val="28"/>
        </w:rPr>
        <w:t>óa học bổ ích cho mỗi cán bộ giáo viên tham gia học tập.</w:t>
      </w:r>
    </w:p>
    <w:p w:rsidR="00A007AE" w:rsidRPr="00772ED3" w:rsidRDefault="00772ED3">
      <w:pPr>
        <w:pStyle w:val="Vnbnnidung20"/>
        <w:shd w:val="clear" w:color="auto" w:fill="auto"/>
        <w:spacing w:before="0" w:after="0"/>
        <w:ind w:firstLine="740"/>
        <w:rPr>
          <w:sz w:val="28"/>
        </w:rPr>
      </w:pPr>
      <w:r w:rsidRPr="00772ED3">
        <w:rPr>
          <w:sz w:val="28"/>
        </w:rPr>
        <w:t>Mỗi cán bộ giáo viên đều đã học tập và tích lũy cho mình những kiến thức quý báu từ các chuyên đề và áp dụng trong quản lý nhà trường và trong công tác dạy học, từ đó ngày càng nâng cao chất lượng gi</w:t>
      </w:r>
      <w:r w:rsidRPr="00772ED3">
        <w:rPr>
          <w:sz w:val="28"/>
        </w:rPr>
        <w:t>áo dục đào tạo cho địa phương.</w:t>
      </w:r>
    </w:p>
    <w:p w:rsidR="00A007AE" w:rsidRPr="00772ED3" w:rsidRDefault="00772ED3">
      <w:pPr>
        <w:pStyle w:val="Vnbnnidung20"/>
        <w:shd w:val="clear" w:color="auto" w:fill="auto"/>
        <w:spacing w:before="0" w:after="0"/>
        <w:ind w:firstLine="740"/>
        <w:rPr>
          <w:sz w:val="28"/>
        </w:rPr>
      </w:pPr>
      <w:r w:rsidRPr="00772ED3">
        <w:rPr>
          <w:sz w:val="28"/>
        </w:rPr>
        <w:t>Để ngày càng nâng cao chất lượng, hiệu quả của hoạt động dạy và học theo định hướng phát triển năng lực học sinh, tôi có một số đề xuất, kiến nghị sau:</w:t>
      </w:r>
    </w:p>
    <w:p w:rsidR="00A007AE" w:rsidRPr="00772ED3" w:rsidRDefault="00772ED3">
      <w:pPr>
        <w:pStyle w:val="Vnbnnidung20"/>
        <w:numPr>
          <w:ilvl w:val="0"/>
          <w:numId w:val="2"/>
        </w:numPr>
        <w:shd w:val="clear" w:color="auto" w:fill="auto"/>
        <w:tabs>
          <w:tab w:val="left" w:pos="970"/>
        </w:tabs>
        <w:spacing w:before="0" w:after="0"/>
        <w:ind w:firstLine="740"/>
        <w:rPr>
          <w:sz w:val="28"/>
        </w:rPr>
      </w:pPr>
      <w:r w:rsidRPr="00772ED3">
        <w:rPr>
          <w:sz w:val="28"/>
        </w:rPr>
        <w:t xml:space="preserve">Sở Giáo dục và Đào tạo, lãnh đạo nhà trường tiếp tục tạo điều kiện thuận </w:t>
      </w:r>
      <w:r w:rsidRPr="00772ED3">
        <w:rPr>
          <w:sz w:val="28"/>
        </w:rPr>
        <w:t>lợi để giáo viên được tham gia các lớp tập huấn, bồi dưỡng thường xuyên về chuyên môn, nghiệp vụ.</w:t>
      </w:r>
    </w:p>
    <w:p w:rsidR="00A007AE" w:rsidRPr="00772ED3" w:rsidRDefault="00772ED3">
      <w:pPr>
        <w:pStyle w:val="Vnbnnidung20"/>
        <w:numPr>
          <w:ilvl w:val="0"/>
          <w:numId w:val="2"/>
        </w:numPr>
        <w:shd w:val="clear" w:color="auto" w:fill="auto"/>
        <w:tabs>
          <w:tab w:val="left" w:pos="981"/>
        </w:tabs>
        <w:spacing w:before="0" w:after="0"/>
        <w:ind w:firstLine="740"/>
        <w:rPr>
          <w:sz w:val="28"/>
        </w:rPr>
      </w:pPr>
      <w:r w:rsidRPr="00772ED3">
        <w:rPr>
          <w:sz w:val="28"/>
        </w:rPr>
        <w:t>Phòng giáo dục, nhà trường đầu tư, trang bị tốt hơn về cơ sở vật chất, phương tiện, thiết bị dạy học hiện đại tạo điều kiện thuận lợi cho việc sử dụng các phư</w:t>
      </w:r>
      <w:r w:rsidRPr="00772ED3">
        <w:rPr>
          <w:sz w:val="28"/>
        </w:rPr>
        <w:t>ơng pháp, kĩ thuật dạy học tích cực.</w:t>
      </w:r>
    </w:p>
    <w:p w:rsidR="00A007AE" w:rsidRPr="00772ED3" w:rsidRDefault="00772ED3">
      <w:pPr>
        <w:pStyle w:val="Vnbnnidung20"/>
        <w:numPr>
          <w:ilvl w:val="0"/>
          <w:numId w:val="2"/>
        </w:numPr>
        <w:shd w:val="clear" w:color="auto" w:fill="auto"/>
        <w:tabs>
          <w:tab w:val="left" w:pos="1012"/>
        </w:tabs>
        <w:spacing w:before="0" w:after="0"/>
        <w:ind w:firstLine="740"/>
        <w:rPr>
          <w:sz w:val="28"/>
        </w:rPr>
      </w:pPr>
      <w:r w:rsidRPr="00772ED3">
        <w:rPr>
          <w:sz w:val="28"/>
        </w:rPr>
        <w:t>Cán bộ giáo viên vận dụng các nội dung được học vào thực tế giảng dạy.</w:t>
      </w:r>
    </w:p>
    <w:p w:rsidR="00A007AE" w:rsidRPr="00772ED3" w:rsidRDefault="00772ED3">
      <w:pPr>
        <w:pStyle w:val="Vnbnnidung20"/>
        <w:numPr>
          <w:ilvl w:val="0"/>
          <w:numId w:val="2"/>
        </w:numPr>
        <w:shd w:val="clear" w:color="auto" w:fill="auto"/>
        <w:tabs>
          <w:tab w:val="left" w:pos="978"/>
        </w:tabs>
        <w:spacing w:before="0" w:after="0"/>
        <w:ind w:firstLine="740"/>
        <w:rPr>
          <w:sz w:val="28"/>
        </w:rPr>
        <w:sectPr w:rsidR="00A007AE" w:rsidRPr="00772ED3" w:rsidSect="00772ED3">
          <w:footerReference w:type="default" r:id="rId11"/>
          <w:pgSz w:w="11900" w:h="16840" w:code="9"/>
          <w:pgMar w:top="567" w:right="1134" w:bottom="567" w:left="1701" w:header="227" w:footer="227" w:gutter="0"/>
          <w:pgNumType w:start="10"/>
          <w:cols w:space="720"/>
          <w:noEndnote/>
          <w:docGrid w:linePitch="360"/>
        </w:sectPr>
      </w:pPr>
      <w:r w:rsidRPr="00772ED3">
        <w:rPr>
          <w:sz w:val="28"/>
        </w:rPr>
        <w:t xml:space="preserve">Tổ chuyên môn; đổi mới sinh hoạt chuyên môn đáp ứng yêu cầu phát </w:t>
      </w:r>
      <w:r w:rsidRPr="00772ED3">
        <w:rPr>
          <w:sz w:val="28"/>
        </w:rPr>
        <w:lastRenderedPageBreak/>
        <w:t xml:space="preserve">triển năng lực học sinh; </w:t>
      </w:r>
      <w:r w:rsidRPr="00772ED3">
        <w:rPr>
          <w:sz w:val="28"/>
        </w:rPr>
        <w:t>tăng cưòng hoạt động bồi dưỡng chuyên môn theo các cụm trường; đổi mới kiểm tra đánh giá giáo viên thông qua hoạt động dự giờ; Đổi mới công tác thi đua khen thưởng giáo viên.</w:t>
      </w:r>
    </w:p>
    <w:p w:rsidR="00A007AE" w:rsidRPr="00772ED3" w:rsidRDefault="00772ED3">
      <w:pPr>
        <w:pStyle w:val="Vnbnnidung20"/>
        <w:shd w:val="clear" w:color="auto" w:fill="auto"/>
        <w:spacing w:before="0" w:after="0" w:line="260" w:lineRule="exact"/>
        <w:ind w:firstLine="0"/>
        <w:jc w:val="center"/>
        <w:rPr>
          <w:sz w:val="28"/>
        </w:rPr>
      </w:pPr>
      <w:r w:rsidRPr="00772ED3">
        <w:rPr>
          <w:sz w:val="28"/>
        </w:rPr>
        <w:lastRenderedPageBreak/>
        <w:t>TÀI LIỆU THAM KHẢO</w:t>
      </w:r>
    </w:p>
    <w:p w:rsidR="00A007AE" w:rsidRPr="00772ED3" w:rsidRDefault="00772ED3">
      <w:pPr>
        <w:pStyle w:val="Vnbnnidung20"/>
        <w:shd w:val="clear" w:color="auto" w:fill="auto"/>
        <w:spacing w:before="0" w:after="0"/>
        <w:ind w:left="580"/>
        <w:rPr>
          <w:sz w:val="28"/>
        </w:rPr>
      </w:pPr>
      <w:r w:rsidRPr="00772ED3">
        <w:rPr>
          <w:sz w:val="28"/>
        </w:rPr>
        <w:t xml:space="preserve">© Bộ Giáo dục và Đào tạo, </w:t>
      </w:r>
      <w:r w:rsidRPr="00772ED3">
        <w:rPr>
          <w:rStyle w:val="Vnbnnidung2Innghing"/>
          <w:sz w:val="28"/>
        </w:rPr>
        <w:t>Điều lệ ti‘ưcmg trung học cơ sở, trư</w:t>
      </w:r>
      <w:r w:rsidRPr="00772ED3">
        <w:rPr>
          <w:rStyle w:val="Vnbnnidung2Innghing"/>
          <w:sz w:val="28"/>
        </w:rPr>
        <w:t>ờng Bung học pho thông và trường phổ thông có nhiều cấp học,</w:t>
      </w:r>
      <w:r w:rsidRPr="00772ED3">
        <w:rPr>
          <w:sz w:val="28"/>
        </w:rPr>
        <w:t xml:space="preserve"> ban hành kèm theo Quyết định số 07.2007. QĐ- BGD&amp;ĐT ngày 02 tháng 4 năm 2007 của Bộ trưởng Bộ Giáo dục và Đào tạo.</w:t>
      </w:r>
    </w:p>
    <w:p w:rsidR="00A007AE" w:rsidRPr="00772ED3" w:rsidRDefault="00772ED3">
      <w:pPr>
        <w:pStyle w:val="Vnbnnidung50"/>
        <w:numPr>
          <w:ilvl w:val="0"/>
          <w:numId w:val="10"/>
        </w:numPr>
        <w:shd w:val="clear" w:color="auto" w:fill="auto"/>
        <w:tabs>
          <w:tab w:val="left" w:pos="554"/>
        </w:tabs>
        <w:spacing w:line="475" w:lineRule="exact"/>
        <w:ind w:left="580"/>
        <w:rPr>
          <w:sz w:val="28"/>
        </w:rPr>
      </w:pPr>
      <w:r w:rsidRPr="00772ED3">
        <w:rPr>
          <w:rStyle w:val="Vnbnnidung5Khnginnghing"/>
          <w:sz w:val="28"/>
        </w:rPr>
        <w:t xml:space="preserve">Bộ Giáo dục và Đào tạo (2011), </w:t>
      </w:r>
      <w:r w:rsidRPr="00772ED3">
        <w:rPr>
          <w:sz w:val="28"/>
        </w:rPr>
        <w:t>Điều lệ trường THCS, trường THPT và trường phổ th</w:t>
      </w:r>
      <w:r w:rsidRPr="00772ED3">
        <w:rPr>
          <w:sz w:val="28"/>
        </w:rPr>
        <w:t>ông có nhiều cấp học.</w:t>
      </w:r>
    </w:p>
    <w:p w:rsidR="00A007AE" w:rsidRPr="00772ED3" w:rsidRDefault="00772ED3">
      <w:pPr>
        <w:pStyle w:val="Vnbnnidung20"/>
        <w:numPr>
          <w:ilvl w:val="0"/>
          <w:numId w:val="10"/>
        </w:numPr>
        <w:shd w:val="clear" w:color="auto" w:fill="auto"/>
        <w:tabs>
          <w:tab w:val="left" w:pos="554"/>
        </w:tabs>
        <w:spacing w:before="0" w:after="0" w:line="475" w:lineRule="exact"/>
        <w:ind w:left="580"/>
        <w:rPr>
          <w:sz w:val="28"/>
        </w:rPr>
      </w:pPr>
      <w:r w:rsidRPr="00772ED3">
        <w:rPr>
          <w:sz w:val="28"/>
        </w:rPr>
        <w:t xml:space="preserve">Bộ Giáo dục và Đào tạo - Cục nhà giáo và cán bộ quản lý cơ sở giáo dục - chương trình phát triển giáo dục trung học (2011), </w:t>
      </w:r>
      <w:r w:rsidRPr="00772ED3">
        <w:rPr>
          <w:rStyle w:val="Vnbnnidung2Innghing"/>
          <w:sz w:val="28"/>
        </w:rPr>
        <w:t>Tài liệu tập huấn công tác tổ trưcmg chuyên môn các trường trung học cơ sở, trung học phổ thông.</w:t>
      </w:r>
    </w:p>
    <w:p w:rsidR="00A007AE" w:rsidRPr="00772ED3" w:rsidRDefault="00772ED3">
      <w:pPr>
        <w:pStyle w:val="Vnbnnidung50"/>
        <w:numPr>
          <w:ilvl w:val="0"/>
          <w:numId w:val="10"/>
        </w:numPr>
        <w:shd w:val="clear" w:color="auto" w:fill="auto"/>
        <w:tabs>
          <w:tab w:val="left" w:pos="554"/>
        </w:tabs>
        <w:spacing w:line="475" w:lineRule="exact"/>
        <w:ind w:left="580"/>
        <w:rPr>
          <w:sz w:val="28"/>
        </w:rPr>
      </w:pPr>
      <w:r w:rsidRPr="00772ED3">
        <w:rPr>
          <w:rStyle w:val="Vnbnnidung5Khnginnghing"/>
          <w:sz w:val="28"/>
        </w:rPr>
        <w:t xml:space="preserve">Bộ Giáo dục và Đào tạo (2014), </w:t>
      </w:r>
      <w:r w:rsidRPr="00772ED3">
        <w:rPr>
          <w:sz w:val="28"/>
        </w:rPr>
        <w:t>Công văn số 5555/BGDĐT-GDTrH về hướng dẫn sinh hoạt chuyên môn về đổi mới phương pháp dạy học và kiểm tra, đánh giả; tổ chức và quản lí các hoạt động chuyên môn của trường trung học/ trung tâm giáo dục thường xuyên CỊua mạng</w:t>
      </w:r>
      <w:r w:rsidRPr="00772ED3">
        <w:rPr>
          <w:rStyle w:val="Vnbnnidung5Khnginnghing"/>
          <w:sz w:val="28"/>
        </w:rPr>
        <w:t>,</w:t>
      </w:r>
      <w:r w:rsidRPr="00772ED3">
        <w:rPr>
          <w:rStyle w:val="Vnbnnidung5Khnginnghing"/>
          <w:sz w:val="28"/>
        </w:rPr>
        <w:t xml:space="preserve"> Hà Nội.</w:t>
      </w:r>
    </w:p>
    <w:p w:rsidR="00A007AE" w:rsidRPr="00772ED3" w:rsidRDefault="00772ED3">
      <w:pPr>
        <w:pStyle w:val="Vnbnnidung50"/>
        <w:numPr>
          <w:ilvl w:val="0"/>
          <w:numId w:val="10"/>
        </w:numPr>
        <w:shd w:val="clear" w:color="auto" w:fill="auto"/>
        <w:tabs>
          <w:tab w:val="left" w:pos="554"/>
        </w:tabs>
        <w:ind w:left="580"/>
        <w:jc w:val="left"/>
        <w:rPr>
          <w:sz w:val="28"/>
        </w:rPr>
      </w:pPr>
      <w:r w:rsidRPr="00772ED3">
        <w:rPr>
          <w:rStyle w:val="Vnbnnidung5Khnginnghing"/>
          <w:sz w:val="28"/>
        </w:rPr>
        <w:t xml:space="preserve">Bộ Giáo dục và Đào tạo, </w:t>
      </w:r>
      <w:r w:rsidRPr="00772ED3">
        <w:rPr>
          <w:sz w:val="28"/>
        </w:rPr>
        <w:t>Tài liệu bồi dưỡng theo tiêu chuẩn chức danh nghề nghiệp giáo viên THCS hạng II</w:t>
      </w:r>
    </w:p>
    <w:p w:rsidR="00A007AE" w:rsidRPr="00772ED3" w:rsidRDefault="00772ED3">
      <w:pPr>
        <w:pStyle w:val="Vnbnnidung20"/>
        <w:numPr>
          <w:ilvl w:val="0"/>
          <w:numId w:val="10"/>
        </w:numPr>
        <w:shd w:val="clear" w:color="auto" w:fill="auto"/>
        <w:tabs>
          <w:tab w:val="left" w:pos="554"/>
        </w:tabs>
        <w:spacing w:before="0" w:after="0"/>
        <w:ind w:left="580"/>
        <w:rPr>
          <w:sz w:val="28"/>
        </w:rPr>
        <w:sectPr w:rsidR="00A007AE" w:rsidRPr="00772ED3" w:rsidSect="00772ED3">
          <w:pgSz w:w="11900" w:h="16840" w:code="9"/>
          <w:pgMar w:top="567" w:right="1134" w:bottom="567" w:left="1701" w:header="227" w:footer="227" w:gutter="0"/>
          <w:cols w:space="720"/>
          <w:noEndnote/>
          <w:docGrid w:linePitch="360"/>
        </w:sectPr>
      </w:pPr>
      <w:r w:rsidRPr="00772ED3">
        <w:rPr>
          <w:sz w:val="28"/>
        </w:rPr>
        <w:t xml:space="preserve">Bộ Giáo dục và Đào tạo (2016), </w:t>
      </w:r>
      <w:r w:rsidRPr="00772ED3">
        <w:rPr>
          <w:rStyle w:val="Vnbnnidung2Innghing"/>
          <w:sz w:val="28"/>
        </w:rPr>
        <w:t xml:space="preserve">Tài liệu tập huấn đỗi mới sinh hoạt chuyên môn </w:t>
      </w:r>
      <w:r w:rsidRPr="00772ED3">
        <w:rPr>
          <w:sz w:val="28"/>
        </w:rPr>
        <w:t>(Dùng cho cán bộ quản lý, giáo viên THCS, THPT v</w:t>
      </w:r>
      <w:r w:rsidRPr="00772ED3">
        <w:rPr>
          <w:sz w:val="28"/>
        </w:rPr>
        <w:t>à Giáo dục thường xuyên), NXB Đại học Sư phạm.</w:t>
      </w:r>
    </w:p>
    <w:tbl>
      <w:tblPr>
        <w:tblOverlap w:val="never"/>
        <w:tblW w:w="0" w:type="auto"/>
        <w:jc w:val="center"/>
        <w:tblLayout w:type="fixed"/>
        <w:tblCellMar>
          <w:left w:w="10" w:type="dxa"/>
          <w:right w:w="10" w:type="dxa"/>
        </w:tblCellMar>
        <w:tblLook w:val="04A0"/>
      </w:tblPr>
      <w:tblGrid>
        <w:gridCol w:w="8705"/>
        <w:gridCol w:w="1670"/>
      </w:tblGrid>
      <w:tr w:rsidR="00A007AE" w:rsidRPr="00772ED3">
        <w:tblPrEx>
          <w:tblCellMar>
            <w:top w:w="0" w:type="dxa"/>
            <w:bottom w:w="0" w:type="dxa"/>
          </w:tblCellMar>
        </w:tblPrEx>
        <w:trPr>
          <w:trHeight w:hRule="exact" w:val="547"/>
          <w:jc w:val="center"/>
        </w:trPr>
        <w:tc>
          <w:tcPr>
            <w:tcW w:w="8705" w:type="dxa"/>
            <w:tcBorders>
              <w:top w:val="single" w:sz="4" w:space="0" w:color="auto"/>
              <w:lef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lastRenderedPageBreak/>
              <w:t>NỘI DƯNG</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TRANG</w:t>
            </w:r>
          </w:p>
        </w:tc>
      </w:tr>
      <w:tr w:rsidR="00A007AE" w:rsidRPr="00772ED3">
        <w:tblPrEx>
          <w:tblCellMar>
            <w:top w:w="0" w:type="dxa"/>
            <w:bottom w:w="0" w:type="dxa"/>
          </w:tblCellMar>
        </w:tblPrEx>
        <w:trPr>
          <w:trHeight w:hRule="exact" w:val="526"/>
          <w:jc w:val="center"/>
        </w:trPr>
        <w:tc>
          <w:tcPr>
            <w:tcW w:w="8705" w:type="dxa"/>
            <w:tcBorders>
              <w:top w:val="single" w:sz="4" w:space="0" w:color="auto"/>
              <w:lef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ĐẶT VẤN ĐÊ</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01</w:t>
            </w:r>
          </w:p>
        </w:tc>
      </w:tr>
      <w:tr w:rsidR="00A007AE" w:rsidRPr="00772ED3">
        <w:tblPrEx>
          <w:tblCellMar>
            <w:top w:w="0" w:type="dxa"/>
            <w:bottom w:w="0" w:type="dxa"/>
          </w:tblCellMar>
        </w:tblPrEx>
        <w:trPr>
          <w:trHeight w:hRule="exact" w:val="598"/>
          <w:jc w:val="center"/>
        </w:trPr>
        <w:tc>
          <w:tcPr>
            <w:tcW w:w="8705" w:type="dxa"/>
            <w:tcBorders>
              <w:top w:val="single" w:sz="4" w:space="0" w:color="auto"/>
              <w:left w:val="single" w:sz="4" w:space="0" w:color="auto"/>
            </w:tcBorders>
            <w:shd w:val="clear" w:color="auto" w:fill="FFFFFF"/>
            <w:vAlign w:val="bottom"/>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NỘI DƯNG</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03</w:t>
            </w:r>
          </w:p>
        </w:tc>
      </w:tr>
      <w:tr w:rsidR="00A007AE" w:rsidRPr="00772ED3">
        <w:tblPrEx>
          <w:tblCellMar>
            <w:top w:w="0" w:type="dxa"/>
            <w:bottom w:w="0" w:type="dxa"/>
          </w:tblCellMar>
        </w:tblPrEx>
        <w:trPr>
          <w:trHeight w:hRule="exact" w:val="961"/>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28" w:lineRule="exact"/>
              <w:ind w:left="180" w:firstLine="0"/>
              <w:jc w:val="left"/>
              <w:rPr>
                <w:sz w:val="28"/>
              </w:rPr>
            </w:pPr>
            <w:r w:rsidRPr="00772ED3">
              <w:rPr>
                <w:rStyle w:val="Vnbnnidung2Inm0"/>
                <w:sz w:val="28"/>
              </w:rPr>
              <w:t>I. NHỮNG KIÉN THỦ'C VÀ KỸ NẰNG THU Được QUA CÁC CHUYÊN ĐÈ</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03</w:t>
            </w:r>
          </w:p>
        </w:tc>
      </w:tr>
      <w:tr w:rsidR="00A007AE" w:rsidRPr="00772ED3">
        <w:tblPrEx>
          <w:tblCellMar>
            <w:top w:w="0" w:type="dxa"/>
            <w:bottom w:w="0" w:type="dxa"/>
          </w:tblCellMar>
        </w:tblPrEx>
        <w:trPr>
          <w:trHeight w:hRule="exact" w:val="52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Chuyên đề 1. Lý luận về Nhà nước và quản lý hành chính nhà nưóc</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03</w:t>
            </w:r>
          </w:p>
        </w:tc>
      </w:tr>
      <w:tr w:rsidR="00A007AE" w:rsidRPr="00772ED3">
        <w:tblPrEx>
          <w:tblCellMar>
            <w:top w:w="0" w:type="dxa"/>
            <w:bottom w:w="0" w:type="dxa"/>
          </w:tblCellMar>
        </w:tblPrEx>
        <w:trPr>
          <w:trHeight w:hRule="exact" w:val="529"/>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 xml:space="preserve">Chuyên đề 2. Chiến lưọc và chính </w:t>
            </w:r>
            <w:r w:rsidRPr="00772ED3">
              <w:rPr>
                <w:rStyle w:val="Vnbnnidung2Inm0"/>
                <w:sz w:val="28"/>
              </w:rPr>
              <w:t>sách phát triển giáo dục - đào tạo</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04</w:t>
            </w:r>
          </w:p>
        </w:tc>
      </w:tr>
      <w:tr w:rsidR="00A007AE" w:rsidRPr="00772ED3">
        <w:tblPrEx>
          <w:tblCellMar>
            <w:top w:w="0" w:type="dxa"/>
            <w:bottom w:w="0" w:type="dxa"/>
          </w:tblCellMar>
        </w:tblPrEx>
        <w:trPr>
          <w:trHeight w:hRule="exact" w:val="882"/>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32" w:lineRule="exact"/>
              <w:ind w:left="180" w:firstLine="0"/>
              <w:jc w:val="left"/>
              <w:rPr>
                <w:sz w:val="28"/>
              </w:rPr>
            </w:pPr>
            <w:r w:rsidRPr="00772ED3">
              <w:rPr>
                <w:rStyle w:val="Vnbnnidung2Inm0"/>
                <w:sz w:val="28"/>
              </w:rPr>
              <w:t xml:space="preserve">Chuyên đề 3. Quản lý giáo dục và chính sách phát triển giáo dục </w:t>
            </w:r>
            <w:r w:rsidRPr="00772ED3">
              <w:rPr>
                <w:rStyle w:val="Vnbnnidung27"/>
                <w:sz w:val="28"/>
              </w:rPr>
              <w:t xml:space="preserve">CO’ </w:t>
            </w:r>
            <w:r w:rsidRPr="00772ED3">
              <w:rPr>
                <w:rStyle w:val="Vnbnnidung2Inm0"/>
                <w:sz w:val="28"/>
              </w:rPr>
              <w:t>chế thị trường định hướng XHCN</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05</w:t>
            </w:r>
          </w:p>
        </w:tc>
      </w:tr>
      <w:tr w:rsidR="00A007AE" w:rsidRPr="00772ED3">
        <w:tblPrEx>
          <w:tblCellMar>
            <w:top w:w="0" w:type="dxa"/>
            <w:bottom w:w="0" w:type="dxa"/>
          </w:tblCellMar>
        </w:tblPrEx>
        <w:trPr>
          <w:trHeight w:hRule="exact" w:val="52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Chuyên đề 4. Giáo viên vói công tác tư vấn học sinh trong nhà trường THPT</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06</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32" w:lineRule="exact"/>
              <w:ind w:left="180" w:firstLine="0"/>
              <w:jc w:val="left"/>
              <w:rPr>
                <w:sz w:val="28"/>
              </w:rPr>
            </w:pPr>
            <w:r w:rsidRPr="00772ED3">
              <w:rPr>
                <w:rStyle w:val="Vnbnnidung2Inm0"/>
                <w:sz w:val="28"/>
              </w:rPr>
              <w:t xml:space="preserve">Chuyên đề 5. Tổ chức hoạt động dạy </w:t>
            </w:r>
            <w:r w:rsidRPr="00772ED3">
              <w:rPr>
                <w:rStyle w:val="Vnbnnidung2Inm0"/>
                <w:sz w:val="28"/>
              </w:rPr>
              <w:t>học, xây dựng và phát triển kế hoạch giáo dục trong trường THPT</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07</w:t>
            </w:r>
          </w:p>
        </w:tc>
      </w:tr>
      <w:tr w:rsidR="00A007AE" w:rsidRPr="00772ED3">
        <w:tblPrEx>
          <w:tblCellMar>
            <w:top w:w="0" w:type="dxa"/>
            <w:bottom w:w="0" w:type="dxa"/>
          </w:tblCellMar>
        </w:tblPrEx>
        <w:trPr>
          <w:trHeight w:hRule="exact" w:val="529"/>
          <w:jc w:val="center"/>
        </w:trPr>
        <w:tc>
          <w:tcPr>
            <w:tcW w:w="8705" w:type="dxa"/>
            <w:tcBorders>
              <w:top w:val="single" w:sz="4" w:space="0" w:color="auto"/>
              <w:lef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Chuyên đề 6. Phát triển năng lực nghề nghiệp giáo viên THPT hạng II</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07</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28" w:lineRule="exact"/>
              <w:ind w:left="180" w:firstLine="0"/>
              <w:jc w:val="left"/>
              <w:rPr>
                <w:sz w:val="28"/>
              </w:rPr>
            </w:pPr>
            <w:r w:rsidRPr="00772ED3">
              <w:rPr>
                <w:rStyle w:val="Vnbnnidung2Inm0"/>
                <w:sz w:val="28"/>
              </w:rPr>
              <w:t>Chuyên đề 7. Dạy học theo định hướng phát triển năng lực học sinh ỏ* trường THPT</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08</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32" w:lineRule="exact"/>
              <w:ind w:left="180" w:firstLine="0"/>
              <w:jc w:val="left"/>
              <w:rPr>
                <w:sz w:val="28"/>
              </w:rPr>
            </w:pPr>
            <w:r w:rsidRPr="00772ED3">
              <w:rPr>
                <w:rStyle w:val="Vnbnnidung2Inm0"/>
                <w:sz w:val="28"/>
              </w:rPr>
              <w:t xml:space="preserve">Chuyên đề 8. Công tác thanh </w:t>
            </w:r>
            <w:r w:rsidRPr="00772ED3">
              <w:rPr>
                <w:rStyle w:val="Vnbnnidung2Inm0"/>
                <w:sz w:val="28"/>
              </w:rPr>
              <w:t>tra, kiểm tra và một số hoạt động đảm bảo chất lượng trưòng THPT</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09</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32" w:lineRule="exact"/>
              <w:ind w:left="180" w:firstLine="0"/>
              <w:jc w:val="left"/>
              <w:rPr>
                <w:sz w:val="28"/>
              </w:rPr>
            </w:pPr>
            <w:r w:rsidRPr="00772ED3">
              <w:rPr>
                <w:rStyle w:val="Vnbnnidung2Inm0"/>
                <w:sz w:val="28"/>
              </w:rPr>
              <w:t>Chuyên đề 9. Sinh hoạt tổ chuyên môn và công tác bồi dưỡng giáo viên trong trường THPT</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12</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436" w:lineRule="exact"/>
              <w:ind w:left="180" w:firstLine="0"/>
              <w:jc w:val="left"/>
              <w:rPr>
                <w:sz w:val="28"/>
              </w:rPr>
            </w:pPr>
            <w:r w:rsidRPr="00772ED3">
              <w:rPr>
                <w:rStyle w:val="Vnbnnidung2Inm0"/>
                <w:sz w:val="28"/>
              </w:rPr>
              <w:t xml:space="preserve">Chuyên đề 10. Xây dựng mối quan hệ trong và ngoài nhà trưòng để nâng cao chất lượng giáo dục và </w:t>
            </w:r>
            <w:r w:rsidRPr="00772ED3">
              <w:rPr>
                <w:rStyle w:val="Vnbnnidung2Inm0"/>
                <w:sz w:val="28"/>
              </w:rPr>
              <w:t>phát triển trưòng THPT</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13</w:t>
            </w:r>
          </w:p>
        </w:tc>
      </w:tr>
      <w:tr w:rsidR="00A007AE" w:rsidRPr="00772ED3">
        <w:tblPrEx>
          <w:tblCellMar>
            <w:top w:w="0" w:type="dxa"/>
            <w:bottom w:w="0" w:type="dxa"/>
          </w:tblCellMar>
        </w:tblPrEx>
        <w:trPr>
          <w:trHeight w:hRule="exact" w:val="886"/>
          <w:jc w:val="center"/>
        </w:trPr>
        <w:tc>
          <w:tcPr>
            <w:tcW w:w="8705" w:type="dxa"/>
            <w:tcBorders>
              <w:top w:val="single" w:sz="4" w:space="0" w:color="auto"/>
              <w:left w:val="single" w:sz="4" w:space="0" w:color="auto"/>
            </w:tcBorders>
            <w:shd w:val="clear" w:color="auto" w:fill="FFFFFF"/>
            <w:vAlign w:val="bottom"/>
          </w:tcPr>
          <w:p w:rsidR="00A007AE" w:rsidRPr="00772ED3" w:rsidRDefault="00772ED3">
            <w:pPr>
              <w:pStyle w:val="Vnbnnidung20"/>
              <w:framePr w:w="10375" w:wrap="notBeside" w:vAnchor="text" w:hAnchor="text" w:xAlign="center" w:y="1"/>
              <w:shd w:val="clear" w:color="auto" w:fill="auto"/>
              <w:spacing w:before="0" w:after="0" w:line="284" w:lineRule="exact"/>
              <w:ind w:left="180" w:firstLine="0"/>
              <w:jc w:val="left"/>
              <w:rPr>
                <w:sz w:val="28"/>
              </w:rPr>
            </w:pPr>
            <w:r w:rsidRPr="00772ED3">
              <w:rPr>
                <w:rStyle w:val="Vnbnnidung2Inm0"/>
                <w:sz w:val="28"/>
              </w:rPr>
              <w:t>II. YÊU CẢU CỦA CÔNG VIỆC HIỆN NAY VÀ THựC TẾ ĐÒI HỎI ĐẺ CÓ THẺ VẬN DỤNG KIẾN THỨC VÀO THựC TIÊN</w:t>
            </w:r>
          </w:p>
        </w:tc>
        <w:tc>
          <w:tcPr>
            <w:tcW w:w="1670" w:type="dxa"/>
            <w:tcBorders>
              <w:top w:val="single" w:sz="4" w:space="0" w:color="auto"/>
              <w:left w:val="single" w:sz="4" w:space="0" w:color="auto"/>
              <w:right w:val="single" w:sz="4" w:space="0" w:color="auto"/>
            </w:tcBorders>
            <w:shd w:val="clear" w:color="auto" w:fill="FFFFFF"/>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13</w:t>
            </w:r>
          </w:p>
        </w:tc>
      </w:tr>
      <w:tr w:rsidR="00A007AE" w:rsidRPr="00772ED3">
        <w:tblPrEx>
          <w:tblCellMar>
            <w:top w:w="0" w:type="dxa"/>
            <w:bottom w:w="0" w:type="dxa"/>
          </w:tblCellMar>
        </w:tblPrEx>
        <w:trPr>
          <w:trHeight w:hRule="exact" w:val="605"/>
          <w:jc w:val="center"/>
        </w:trPr>
        <w:tc>
          <w:tcPr>
            <w:tcW w:w="8705" w:type="dxa"/>
            <w:tcBorders>
              <w:top w:val="single" w:sz="4" w:space="0" w:color="auto"/>
              <w:lef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KẾT LƯẬN - KIÉN NGHỊ</w:t>
            </w:r>
          </w:p>
        </w:tc>
        <w:tc>
          <w:tcPr>
            <w:tcW w:w="1670" w:type="dxa"/>
            <w:tcBorders>
              <w:top w:val="single" w:sz="4" w:space="0" w:color="auto"/>
              <w:left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20</w:t>
            </w:r>
          </w:p>
        </w:tc>
      </w:tr>
      <w:tr w:rsidR="00A007AE" w:rsidRPr="00772ED3">
        <w:tblPrEx>
          <w:tblCellMar>
            <w:top w:w="0" w:type="dxa"/>
            <w:bottom w:w="0" w:type="dxa"/>
          </w:tblCellMar>
        </w:tblPrEx>
        <w:trPr>
          <w:trHeight w:hRule="exact" w:val="785"/>
          <w:jc w:val="center"/>
        </w:trPr>
        <w:tc>
          <w:tcPr>
            <w:tcW w:w="8705" w:type="dxa"/>
            <w:tcBorders>
              <w:top w:val="single" w:sz="4" w:space="0" w:color="auto"/>
              <w:left w:val="single" w:sz="4" w:space="0" w:color="auto"/>
              <w:bottom w:val="single" w:sz="4" w:space="0" w:color="auto"/>
            </w:tcBorders>
            <w:shd w:val="clear" w:color="auto" w:fill="FFFFFF"/>
            <w:vAlign w:val="bottom"/>
          </w:tcPr>
          <w:p w:rsidR="00A007AE" w:rsidRPr="00772ED3" w:rsidRDefault="00772ED3">
            <w:pPr>
              <w:pStyle w:val="Vnbnnidung20"/>
              <w:framePr w:w="10375" w:wrap="notBeside" w:vAnchor="text" w:hAnchor="text" w:xAlign="center" w:y="1"/>
              <w:shd w:val="clear" w:color="auto" w:fill="auto"/>
              <w:spacing w:before="0" w:after="0" w:line="260" w:lineRule="exact"/>
              <w:ind w:left="180" w:firstLine="0"/>
              <w:jc w:val="left"/>
              <w:rPr>
                <w:sz w:val="28"/>
              </w:rPr>
            </w:pPr>
            <w:r w:rsidRPr="00772ED3">
              <w:rPr>
                <w:rStyle w:val="Vnbnnidung2Inm0"/>
                <w:sz w:val="28"/>
              </w:rPr>
              <w:t>TÀI LIÊƯ THAM KHẢO</w:t>
            </w:r>
          </w:p>
          <w:p w:rsidR="00A007AE" w:rsidRPr="00772ED3" w:rsidRDefault="00772ED3">
            <w:pPr>
              <w:pStyle w:val="Vnbnnidung20"/>
              <w:framePr w:w="10375" w:wrap="notBeside" w:vAnchor="text" w:hAnchor="text" w:xAlign="center" w:y="1"/>
              <w:shd w:val="clear" w:color="auto" w:fill="auto"/>
              <w:tabs>
                <w:tab w:val="left" w:leader="hyphen" w:pos="914"/>
                <w:tab w:val="left" w:leader="underscore" w:pos="1220"/>
                <w:tab w:val="left" w:leader="underscore" w:pos="1253"/>
                <w:tab w:val="left" w:leader="underscore" w:pos="1368"/>
                <w:tab w:val="left" w:leader="underscore" w:pos="1386"/>
                <w:tab w:val="left" w:leader="underscore" w:pos="7729"/>
                <w:tab w:val="left" w:leader="underscore" w:pos="7967"/>
                <w:tab w:val="left" w:leader="underscore" w:pos="8604"/>
              </w:tabs>
              <w:spacing w:before="0" w:after="0" w:line="260" w:lineRule="exact"/>
              <w:ind w:firstLine="0"/>
              <w:rPr>
                <w:sz w:val="28"/>
              </w:rPr>
            </w:pPr>
            <w:r w:rsidRPr="00772ED3">
              <w:rPr>
                <w:rStyle w:val="Vnbnnidung2Inm0"/>
                <w:sz w:val="28"/>
              </w:rPr>
              <w:tab/>
              <w:t>i</w:t>
            </w:r>
            <w:r w:rsidRPr="00772ED3">
              <w:rPr>
                <w:rStyle w:val="Vnbnnidung2Inm0"/>
                <w:sz w:val="28"/>
              </w:rPr>
              <w:tab/>
            </w:r>
            <w:r w:rsidRPr="00772ED3">
              <w:rPr>
                <w:rStyle w:val="Vnbnnidung2Inm0"/>
                <w:sz w:val="28"/>
              </w:rPr>
              <w:tab/>
            </w:r>
            <w:r w:rsidRPr="00772ED3">
              <w:rPr>
                <w:rStyle w:val="Vnbnnidung2Inm0"/>
                <w:sz w:val="28"/>
              </w:rPr>
              <w:tab/>
            </w:r>
            <w:r w:rsidRPr="00772ED3">
              <w:rPr>
                <w:rStyle w:val="Vnbnnidung2Inm0"/>
                <w:sz w:val="28"/>
              </w:rPr>
              <w:tab/>
            </w:r>
            <w:r w:rsidRPr="00772ED3">
              <w:rPr>
                <w:rStyle w:val="Vnbnnidung2Inm0"/>
                <w:sz w:val="28"/>
              </w:rPr>
              <w:tab/>
            </w:r>
            <w:r w:rsidRPr="00772ED3">
              <w:rPr>
                <w:rStyle w:val="Vnbnnidung2Inm0"/>
                <w:sz w:val="28"/>
              </w:rPr>
              <w:tab/>
            </w:r>
            <w:r w:rsidRPr="00772ED3">
              <w:rPr>
                <w:rStyle w:val="Vnbnnidung2Inm0"/>
                <w:sz w:val="28"/>
              </w:rPr>
              <w:tab/>
            </w:r>
          </w:p>
        </w:tc>
        <w:tc>
          <w:tcPr>
            <w:tcW w:w="1670" w:type="dxa"/>
            <w:tcBorders>
              <w:top w:val="single" w:sz="4" w:space="0" w:color="auto"/>
              <w:left w:val="single" w:sz="4" w:space="0" w:color="auto"/>
              <w:bottom w:val="single" w:sz="4" w:space="0" w:color="auto"/>
              <w:right w:val="single" w:sz="4" w:space="0" w:color="auto"/>
            </w:tcBorders>
            <w:shd w:val="clear" w:color="auto" w:fill="FFFFFF"/>
            <w:vAlign w:val="center"/>
          </w:tcPr>
          <w:p w:rsidR="00A007AE" w:rsidRPr="00772ED3" w:rsidRDefault="00772ED3">
            <w:pPr>
              <w:pStyle w:val="Vnbnnidung20"/>
              <w:framePr w:w="10375" w:wrap="notBeside" w:vAnchor="text" w:hAnchor="text" w:xAlign="center" w:y="1"/>
              <w:shd w:val="clear" w:color="auto" w:fill="auto"/>
              <w:spacing w:before="0" w:after="0" w:line="260" w:lineRule="exact"/>
              <w:ind w:firstLine="0"/>
              <w:jc w:val="center"/>
              <w:rPr>
                <w:sz w:val="28"/>
              </w:rPr>
            </w:pPr>
            <w:r w:rsidRPr="00772ED3">
              <w:rPr>
                <w:rStyle w:val="Vnbnnidung2Inm0"/>
                <w:sz w:val="28"/>
              </w:rPr>
              <w:t>21</w:t>
            </w:r>
          </w:p>
        </w:tc>
      </w:tr>
    </w:tbl>
    <w:p w:rsidR="00A007AE" w:rsidRPr="00772ED3" w:rsidRDefault="00A007AE">
      <w:pPr>
        <w:framePr w:w="10375" w:wrap="notBeside" w:vAnchor="text" w:hAnchor="text" w:xAlign="center" w:y="1"/>
        <w:rPr>
          <w:rFonts w:ascii="Times New Roman" w:hAnsi="Times New Roman"/>
          <w:sz w:val="28"/>
          <w:szCs w:val="2"/>
        </w:rPr>
      </w:pPr>
    </w:p>
    <w:p w:rsidR="00A007AE" w:rsidRPr="00772ED3" w:rsidRDefault="00A007AE">
      <w:pPr>
        <w:rPr>
          <w:rFonts w:ascii="Times New Roman" w:hAnsi="Times New Roman"/>
          <w:sz w:val="28"/>
          <w:szCs w:val="2"/>
        </w:rPr>
      </w:pPr>
    </w:p>
    <w:p w:rsidR="00A007AE" w:rsidRPr="00772ED3" w:rsidRDefault="00A007AE">
      <w:pPr>
        <w:rPr>
          <w:rFonts w:ascii="Times New Roman" w:hAnsi="Times New Roman"/>
          <w:sz w:val="28"/>
          <w:szCs w:val="2"/>
        </w:rPr>
      </w:pPr>
    </w:p>
    <w:sectPr w:rsidR="00A007AE" w:rsidRPr="00772ED3" w:rsidSect="00772ED3">
      <w:headerReference w:type="default" r:id="rId12"/>
      <w:footerReference w:type="default" r:id="rId13"/>
      <w:pgSz w:w="11900" w:h="16840" w:code="9"/>
      <w:pgMar w:top="567" w:right="1134" w:bottom="567" w:left="1701" w:header="227" w:footer="227" w:gutter="0"/>
      <w:pgNumType w:start="23"/>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ED3" w:rsidRDefault="00772ED3" w:rsidP="00A007AE">
      <w:r>
        <w:separator/>
      </w:r>
    </w:p>
  </w:endnote>
  <w:endnote w:type="continuationSeparator" w:id="1">
    <w:p w:rsidR="00772ED3" w:rsidRDefault="00772ED3" w:rsidP="00A007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3"/>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pPr>
      <w:rPr>
        <w:sz w:val="2"/>
        <w:szCs w:val="2"/>
      </w:rPr>
    </w:pPr>
    <w:r w:rsidRPr="00A007AE">
      <w:pict>
        <v:shapetype id="_x0000_t202" coordsize="21600,21600" o:spt="202" path="m,l,21600r21600,l21600,xe">
          <v:stroke joinstyle="miter"/>
          <v:path gradientshapeok="t" o:connecttype="rect"/>
        </v:shapetype>
        <v:shape id="_x0000_s1025" type="#_x0000_t202" style="position:absolute;margin-left:296.65pt;margin-top:772.6pt;width:9.2pt;height:8.3pt;z-index:-188744064;mso-wrap-style:none;mso-wrap-distance-left:5pt;mso-wrap-distance-right:5pt;mso-position-horizontal-relative:page;mso-position-vertical-relative:page" wrapcoords="0 0" filled="f" stroked="f">
          <v:textbox style="mso-fit-shape-to-text:t" inset="0,0,0,0">
            <w:txbxContent>
              <w:p w:rsidR="00A007AE" w:rsidRDefault="00A007AE">
                <w:pPr>
                  <w:pStyle w:val="utranghocchntrang0"/>
                  <w:shd w:val="clear" w:color="auto" w:fill="auto"/>
                  <w:spacing w:line="240" w:lineRule="auto"/>
                </w:pPr>
                <w:fldSimple w:instr=" PAGE \* MERGEFORMAT ">
                  <w:r w:rsidR="00772ED3" w:rsidRPr="00772ED3">
                    <w:rPr>
                      <w:rStyle w:val="utranghocchntrang10pt"/>
                      <w:noProof/>
                    </w:rPr>
                    <w:t>1</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pPr>
      <w:rPr>
        <w:sz w:val="2"/>
        <w:szCs w:val="2"/>
      </w:rPr>
    </w:pPr>
    <w:r w:rsidRPr="00A007AE">
      <w:pict>
        <v:shapetype id="_x0000_t202" coordsize="21600,21600" o:spt="202" path="m,l,21600r21600,l21600,xe">
          <v:stroke joinstyle="miter"/>
          <v:path gradientshapeok="t" o:connecttype="rect"/>
        </v:shapetype>
        <v:shape id="_x0000_s1026" type="#_x0000_t202" style="position:absolute;margin-left:296.65pt;margin-top:772.6pt;width:9.2pt;height:8.3pt;z-index:-188744063;mso-wrap-style:none;mso-wrap-distance-left:5pt;mso-wrap-distance-right:5pt;mso-position-horizontal-relative:page;mso-position-vertical-relative:page" wrapcoords="0 0" filled="f" stroked="f">
          <v:textbox style="mso-fit-shape-to-text:t" inset="0,0,0,0">
            <w:txbxContent>
              <w:p w:rsidR="00A007AE" w:rsidRDefault="00A007AE">
                <w:pPr>
                  <w:pStyle w:val="utranghocchntrang0"/>
                  <w:shd w:val="clear" w:color="auto" w:fill="auto"/>
                  <w:spacing w:line="240" w:lineRule="auto"/>
                </w:pPr>
                <w:fldSimple w:instr=" PAGE \* MERGEFORMAT ">
                  <w:r w:rsidR="00772ED3" w:rsidRPr="00772ED3">
                    <w:rPr>
                      <w:rStyle w:val="utranghocchntrang10pt"/>
                      <w:noProof/>
                    </w:rPr>
                    <w:t>3</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pPr>
      <w:rPr>
        <w:sz w:val="2"/>
        <w:szCs w:val="2"/>
      </w:rPr>
    </w:pPr>
    <w:r w:rsidRPr="00A007AE">
      <w:pict>
        <v:shapetype id="_x0000_t202" coordsize="21600,21600" o:spt="202" path="m,l,21600r21600,l21600,xe">
          <v:stroke joinstyle="miter"/>
          <v:path gradientshapeok="t" o:connecttype="rect"/>
        </v:shapetype>
        <v:shape id="_x0000_s1027" type="#_x0000_t202" style="position:absolute;margin-left:297.85pt;margin-top:768.65pt;width:5.2pt;height:7pt;z-index:-188744062;mso-wrap-style:none;mso-wrap-distance-left:5pt;mso-wrap-distance-right:5pt;mso-position-horizontal-relative:page;mso-position-vertical-relative:page" wrapcoords="0 0" filled="f" stroked="f">
          <v:textbox style="mso-fit-shape-to-text:t" inset="0,0,0,0">
            <w:txbxContent>
              <w:p w:rsidR="00A007AE" w:rsidRDefault="00772ED3">
                <w:pPr>
                  <w:pStyle w:val="utranghocchntrang0"/>
                  <w:shd w:val="clear" w:color="auto" w:fill="auto"/>
                  <w:spacing w:line="240" w:lineRule="auto"/>
                </w:pPr>
                <w:r>
                  <w:rPr>
                    <w:rStyle w:val="utranghocchntrang1"/>
                  </w:rPr>
                  <w:t>ọ</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pPr>
      <w:rPr>
        <w:sz w:val="2"/>
        <w:szCs w:val="2"/>
      </w:rPr>
    </w:pPr>
    <w:r w:rsidRPr="00A007AE">
      <w:pict>
        <v:shapetype id="_x0000_t202" coordsize="21600,21600" o:spt="202" path="m,l,21600r21600,l21600,xe">
          <v:stroke joinstyle="miter"/>
          <v:path gradientshapeok="t" o:connecttype="rect"/>
        </v:shapetype>
        <v:shape id="_x0000_s1028" type="#_x0000_t202" style="position:absolute;margin-left:296.65pt;margin-top:772.6pt;width:9.2pt;height:8.3pt;z-index:-188744061;mso-wrap-style:none;mso-wrap-distance-left:5pt;mso-wrap-distance-right:5pt;mso-position-horizontal-relative:page;mso-position-vertical-relative:page" wrapcoords="0 0" filled="f" stroked="f">
          <v:textbox style="mso-fit-shape-to-text:t" inset="0,0,0,0">
            <w:txbxContent>
              <w:p w:rsidR="00A007AE" w:rsidRDefault="00A007AE">
                <w:pPr>
                  <w:pStyle w:val="utranghocchntrang0"/>
                  <w:shd w:val="clear" w:color="auto" w:fill="auto"/>
                  <w:spacing w:line="240" w:lineRule="auto"/>
                </w:pPr>
                <w:fldSimple w:instr=" PAGE \* MERGEFORMAT ">
                  <w:r w:rsidR="00772ED3" w:rsidRPr="00772ED3">
                    <w:rPr>
                      <w:rStyle w:val="utranghocchntrang10pt"/>
                      <w:noProof/>
                    </w:rPr>
                    <w:t>21</w:t>
                  </w:r>
                </w:fldSimple>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ED3" w:rsidRDefault="00772ED3"/>
  </w:footnote>
  <w:footnote w:type="continuationSeparator" w:id="1">
    <w:p w:rsidR="00772ED3" w:rsidRDefault="00772ED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7AE" w:rsidRDefault="00A007AE">
    <w:pPr>
      <w:rPr>
        <w:sz w:val="2"/>
        <w:szCs w:val="2"/>
      </w:rPr>
    </w:pPr>
    <w:r w:rsidRPr="00A007AE">
      <w:pict>
        <v:shapetype id="_x0000_t202" coordsize="21600,21600" o:spt="202" path="m,l,21600r21600,l21600,xe">
          <v:stroke joinstyle="miter"/>
          <v:path gradientshapeok="t" o:connecttype="rect"/>
        </v:shapetype>
        <v:shape id="_x0000_s1029" type="#_x0000_t202" style="position:absolute;margin-left:273.35pt;margin-top:76.85pt;width:64.1pt;height:11.9pt;z-index:-188744060;mso-wrap-style:none;mso-wrap-distance-left:5pt;mso-wrap-distance-right:5pt;mso-position-horizontal-relative:page;mso-position-vertical-relative:page" wrapcoords="0 0" filled="f" stroked="f">
          <v:textbox style="mso-fit-shape-to-text:t" inset="0,0,0,0">
            <w:txbxContent>
              <w:p w:rsidR="00A007AE" w:rsidRDefault="00772ED3">
                <w:pPr>
                  <w:pStyle w:val="utranghocchntrang0"/>
                  <w:shd w:val="clear" w:color="auto" w:fill="auto"/>
                  <w:spacing w:line="240" w:lineRule="auto"/>
                </w:pPr>
                <w:r>
                  <w:rPr>
                    <w:rStyle w:val="utranghocchntrang10pt"/>
                  </w:rPr>
                  <w:t>MỤC LỤC</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A0AF4"/>
    <w:multiLevelType w:val="multilevel"/>
    <w:tmpl w:val="D5F82C8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5265411"/>
    <w:multiLevelType w:val="multilevel"/>
    <w:tmpl w:val="9F9CC002"/>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6103CFE"/>
    <w:multiLevelType w:val="multilevel"/>
    <w:tmpl w:val="4104C564"/>
    <w:lvl w:ilvl="0">
      <w:start w:val="4"/>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BC0724"/>
    <w:multiLevelType w:val="multilevel"/>
    <w:tmpl w:val="211A417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38D4D17"/>
    <w:multiLevelType w:val="multilevel"/>
    <w:tmpl w:val="4EE047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FD5198"/>
    <w:multiLevelType w:val="multilevel"/>
    <w:tmpl w:val="EF22971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FC87AAC"/>
    <w:multiLevelType w:val="multilevel"/>
    <w:tmpl w:val="D20CCB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827A33"/>
    <w:multiLevelType w:val="multilevel"/>
    <w:tmpl w:val="97007CD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23C53F0"/>
    <w:multiLevelType w:val="multilevel"/>
    <w:tmpl w:val="A956B5C2"/>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6241EB7"/>
    <w:multiLevelType w:val="multilevel"/>
    <w:tmpl w:val="007CEAF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4"/>
  </w:num>
  <w:num w:numId="3">
    <w:abstractNumId w:val="1"/>
  </w:num>
  <w:num w:numId="4">
    <w:abstractNumId w:val="7"/>
  </w:num>
  <w:num w:numId="5">
    <w:abstractNumId w:val="8"/>
  </w:num>
  <w:num w:numId="6">
    <w:abstractNumId w:val="3"/>
  </w:num>
  <w:num w:numId="7">
    <w:abstractNumId w:val="9"/>
  </w:num>
  <w:num w:numId="8">
    <w:abstractNumId w:val="2"/>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81"/>
  <w:drawingGridVerticalSpacing w:val="181"/>
  <w:characterSpacingControl w:val="compressPunctuation"/>
  <w:hdrShapeDefaults>
    <o:shapedefaults v:ext="edit" spidmax="2050"/>
    <o:shapelayout v:ext="edit">
      <o:idmap v:ext="edit" data="1"/>
    </o:shapelayout>
  </w:hdrShapeDefaults>
  <w:footnotePr>
    <w:footnote w:id="0"/>
    <w:footnote w:id="1"/>
  </w:footnotePr>
  <w:endnotePr>
    <w:endnote w:id="0"/>
    <w:endnote w:id="1"/>
  </w:endnotePr>
  <w:compat>
    <w:doNotExpandShiftReturn/>
    <w:useFELayout/>
  </w:compat>
  <w:rsids>
    <w:rsidRoot w:val="00A007AE"/>
    <w:rsid w:val="00772ED3"/>
    <w:rsid w:val="00A007A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007AE"/>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007AE"/>
    <w:rPr>
      <w:color w:val="0066CC"/>
      <w:u w:val="single"/>
    </w:rPr>
  </w:style>
  <w:style w:type="character" w:customStyle="1" w:styleId="Vnbnnidung3">
    <w:name w:val="Văn bản nội dung (3)_"/>
    <w:basedOn w:val="DefaultParagraphFont"/>
    <w:link w:val="Vnbnnidung30"/>
    <w:rsid w:val="00A007AE"/>
    <w:rPr>
      <w:rFonts w:ascii="Times New Roman" w:eastAsia="Times New Roman" w:hAnsi="Times New Roman" w:cs="Times New Roman"/>
      <w:b/>
      <w:bCs/>
      <w:i w:val="0"/>
      <w:iCs w:val="0"/>
      <w:smallCaps w:val="0"/>
      <w:strike w:val="0"/>
      <w:sz w:val="26"/>
      <w:szCs w:val="26"/>
      <w:u w:val="none"/>
    </w:rPr>
  </w:style>
  <w:style w:type="character" w:customStyle="1" w:styleId="Tiu1">
    <w:name w:val="Tiêu đề #1_"/>
    <w:basedOn w:val="DefaultParagraphFont"/>
    <w:link w:val="Tiu10"/>
    <w:rsid w:val="00A007AE"/>
    <w:rPr>
      <w:rFonts w:ascii="Times New Roman" w:eastAsia="Times New Roman" w:hAnsi="Times New Roman" w:cs="Times New Roman"/>
      <w:b/>
      <w:bCs/>
      <w:i w:val="0"/>
      <w:iCs w:val="0"/>
      <w:smallCaps w:val="0"/>
      <w:strike w:val="0"/>
      <w:sz w:val="34"/>
      <w:szCs w:val="34"/>
      <w:u w:val="none"/>
    </w:rPr>
  </w:style>
  <w:style w:type="character" w:customStyle="1" w:styleId="Vnbnnidung4">
    <w:name w:val="Văn bản nội dung (4)_"/>
    <w:basedOn w:val="DefaultParagraphFont"/>
    <w:link w:val="Vnbnnidung40"/>
    <w:rsid w:val="00A007AE"/>
    <w:rPr>
      <w:rFonts w:ascii="Times New Roman" w:eastAsia="Times New Roman" w:hAnsi="Times New Roman" w:cs="Times New Roman"/>
      <w:b/>
      <w:bCs/>
      <w:i/>
      <w:iCs/>
      <w:smallCaps w:val="0"/>
      <w:strike w:val="0"/>
      <w:sz w:val="26"/>
      <w:szCs w:val="26"/>
      <w:u w:val="none"/>
    </w:rPr>
  </w:style>
  <w:style w:type="character" w:customStyle="1" w:styleId="utranghocchntrang">
    <w:name w:val="Đầu trang hoặc chân trang_"/>
    <w:basedOn w:val="DefaultParagraphFont"/>
    <w:link w:val="utranghocchntrang0"/>
    <w:rsid w:val="00A007AE"/>
    <w:rPr>
      <w:rFonts w:ascii="Times New Roman" w:eastAsia="Times New Roman" w:hAnsi="Times New Roman" w:cs="Times New Roman"/>
      <w:b w:val="0"/>
      <w:bCs w:val="0"/>
      <w:i w:val="0"/>
      <w:iCs w:val="0"/>
      <w:smallCaps w:val="0"/>
      <w:strike w:val="0"/>
      <w:spacing w:val="20"/>
      <w:sz w:val="22"/>
      <w:szCs w:val="22"/>
      <w:u w:val="none"/>
    </w:rPr>
  </w:style>
  <w:style w:type="character" w:customStyle="1" w:styleId="utranghocchntrang10pt">
    <w:name w:val="Đầu trang hoặc chân trang + 10 pt"/>
    <w:aliases w:val="Giãn cách 0 pt"/>
    <w:basedOn w:val="utranghocchntrang"/>
    <w:rsid w:val="00A007AE"/>
    <w:rPr>
      <w:color w:val="000000"/>
      <w:spacing w:val="10"/>
      <w:w w:val="100"/>
      <w:position w:val="0"/>
      <w:sz w:val="20"/>
      <w:szCs w:val="20"/>
      <w:lang w:val="vi-VN" w:eastAsia="vi-VN" w:bidi="vi-VN"/>
    </w:rPr>
  </w:style>
  <w:style w:type="character" w:customStyle="1" w:styleId="Vnbnnidung2">
    <w:name w:val="Văn bản nội dung (2)_"/>
    <w:basedOn w:val="DefaultParagraphFont"/>
    <w:link w:val="Vnbnnidung20"/>
    <w:rsid w:val="00A007AE"/>
    <w:rPr>
      <w:rFonts w:ascii="Times New Roman" w:eastAsia="Times New Roman" w:hAnsi="Times New Roman" w:cs="Times New Roman"/>
      <w:b w:val="0"/>
      <w:bCs w:val="0"/>
      <w:i w:val="0"/>
      <w:iCs w:val="0"/>
      <w:smallCaps w:val="0"/>
      <w:strike w:val="0"/>
      <w:sz w:val="26"/>
      <w:szCs w:val="26"/>
      <w:u w:val="none"/>
    </w:rPr>
  </w:style>
  <w:style w:type="character" w:customStyle="1" w:styleId="Vnbnnidung3Khnginm">
    <w:name w:val="Văn bản nội dung (3) + Không in đậm"/>
    <w:basedOn w:val="Vnbnnidung3"/>
    <w:rsid w:val="00A007AE"/>
    <w:rPr>
      <w:b/>
      <w:bCs/>
      <w:color w:val="000000"/>
      <w:spacing w:val="0"/>
      <w:w w:val="100"/>
      <w:position w:val="0"/>
      <w:lang w:val="vi-VN" w:eastAsia="vi-VN" w:bidi="vi-VN"/>
    </w:rPr>
  </w:style>
  <w:style w:type="character" w:customStyle="1" w:styleId="Tiu2">
    <w:name w:val="Tiêu đề #2_"/>
    <w:basedOn w:val="DefaultParagraphFont"/>
    <w:link w:val="Tiu20"/>
    <w:rsid w:val="00A007AE"/>
    <w:rPr>
      <w:rFonts w:ascii="Times New Roman" w:eastAsia="Times New Roman" w:hAnsi="Times New Roman" w:cs="Times New Roman"/>
      <w:b/>
      <w:bCs/>
      <w:i w:val="0"/>
      <w:iCs w:val="0"/>
      <w:smallCaps w:val="0"/>
      <w:strike w:val="0"/>
      <w:sz w:val="26"/>
      <w:szCs w:val="26"/>
      <w:u w:val="none"/>
    </w:rPr>
  </w:style>
  <w:style w:type="character" w:customStyle="1" w:styleId="Vnbnnidung29pt">
    <w:name w:val="Văn bản nội dung (2) + 9 pt"/>
    <w:basedOn w:val="Vnbnnidung2"/>
    <w:rsid w:val="00A007AE"/>
    <w:rPr>
      <w:color w:val="000000"/>
      <w:spacing w:val="0"/>
      <w:w w:val="100"/>
      <w:position w:val="0"/>
      <w:sz w:val="18"/>
      <w:szCs w:val="18"/>
      <w:lang w:val="vi-VN" w:eastAsia="vi-VN" w:bidi="vi-VN"/>
    </w:rPr>
  </w:style>
  <w:style w:type="character" w:customStyle="1" w:styleId="Vnbnnidung2Inm">
    <w:name w:val="Văn bản nội dung (2) + In đậm"/>
    <w:basedOn w:val="Vnbnnidung2"/>
    <w:rsid w:val="00A007AE"/>
    <w:rPr>
      <w:b/>
      <w:bCs/>
      <w:color w:val="000000"/>
      <w:spacing w:val="0"/>
      <w:w w:val="100"/>
      <w:position w:val="0"/>
      <w:lang w:val="vi-VN" w:eastAsia="vi-VN" w:bidi="vi-VN"/>
    </w:rPr>
  </w:style>
  <w:style w:type="character" w:customStyle="1" w:styleId="utranghocchntrang1">
    <w:name w:val="Đầu trang hoặc chân trang"/>
    <w:basedOn w:val="utranghocchntrang"/>
    <w:rsid w:val="00A007AE"/>
    <w:rPr>
      <w:color w:val="000000"/>
      <w:w w:val="100"/>
      <w:position w:val="0"/>
      <w:lang w:val="vi-VN" w:eastAsia="vi-VN" w:bidi="vi-VN"/>
    </w:rPr>
  </w:style>
  <w:style w:type="character" w:customStyle="1" w:styleId="Vnbnnidung5">
    <w:name w:val="Văn bản nội dung (5)_"/>
    <w:basedOn w:val="DefaultParagraphFont"/>
    <w:link w:val="Vnbnnidung50"/>
    <w:rsid w:val="00A007AE"/>
    <w:rPr>
      <w:rFonts w:ascii="Times New Roman" w:eastAsia="Times New Roman" w:hAnsi="Times New Roman" w:cs="Times New Roman"/>
      <w:b w:val="0"/>
      <w:bCs w:val="0"/>
      <w:i/>
      <w:iCs/>
      <w:smallCaps w:val="0"/>
      <w:strike w:val="0"/>
      <w:sz w:val="26"/>
      <w:szCs w:val="26"/>
      <w:u w:val="none"/>
    </w:rPr>
  </w:style>
  <w:style w:type="character" w:customStyle="1" w:styleId="Vnbnnidung5Khnginnghing">
    <w:name w:val="Văn bản nội dung (5) + Không in nghiêng"/>
    <w:basedOn w:val="Vnbnnidung5"/>
    <w:rsid w:val="00A007AE"/>
    <w:rPr>
      <w:i/>
      <w:iCs/>
      <w:color w:val="000000"/>
      <w:spacing w:val="0"/>
      <w:w w:val="100"/>
      <w:position w:val="0"/>
      <w:lang w:val="vi-VN" w:eastAsia="vi-VN" w:bidi="vi-VN"/>
    </w:rPr>
  </w:style>
  <w:style w:type="character" w:customStyle="1" w:styleId="Vnbnnidung2Innghing">
    <w:name w:val="Văn bản nội dung (2) + In nghiêng"/>
    <w:basedOn w:val="Vnbnnidung2"/>
    <w:rsid w:val="00A007AE"/>
    <w:rPr>
      <w:i/>
      <w:iCs/>
      <w:color w:val="000000"/>
      <w:spacing w:val="0"/>
      <w:w w:val="100"/>
      <w:position w:val="0"/>
      <w:lang w:val="vi-VN" w:eastAsia="vi-VN" w:bidi="vi-VN"/>
    </w:rPr>
  </w:style>
  <w:style w:type="character" w:customStyle="1" w:styleId="Vnbnnidung2Innghing0">
    <w:name w:val="Văn bản nội dung (2) + In nghiêng"/>
    <w:aliases w:val="Giãn cách 1 pt"/>
    <w:basedOn w:val="Vnbnnidung2"/>
    <w:rsid w:val="00A007AE"/>
    <w:rPr>
      <w:i/>
      <w:iCs/>
      <w:color w:val="000000"/>
      <w:spacing w:val="30"/>
      <w:w w:val="100"/>
      <w:position w:val="0"/>
      <w:lang w:val="vi-VN" w:eastAsia="vi-VN" w:bidi="vi-VN"/>
    </w:rPr>
  </w:style>
  <w:style w:type="character" w:customStyle="1" w:styleId="Vnbnnidung2Inm0">
    <w:name w:val="Văn bản nội dung (2) + In đậm"/>
    <w:basedOn w:val="Vnbnnidung2"/>
    <w:rsid w:val="00A007AE"/>
    <w:rPr>
      <w:b/>
      <w:bCs/>
      <w:color w:val="000000"/>
      <w:spacing w:val="0"/>
      <w:w w:val="100"/>
      <w:position w:val="0"/>
      <w:lang w:val="vi-VN" w:eastAsia="vi-VN" w:bidi="vi-VN"/>
    </w:rPr>
  </w:style>
  <w:style w:type="character" w:customStyle="1" w:styleId="Vnbnnidung27">
    <w:name w:val="Văn bản nội dung (2) + 7"/>
    <w:aliases w:val="5 pt"/>
    <w:basedOn w:val="Vnbnnidung2"/>
    <w:rsid w:val="00A007AE"/>
    <w:rPr>
      <w:color w:val="000000"/>
      <w:spacing w:val="0"/>
      <w:w w:val="100"/>
      <w:position w:val="0"/>
      <w:sz w:val="15"/>
      <w:szCs w:val="15"/>
      <w:lang w:val="vi-VN" w:eastAsia="vi-VN" w:bidi="vi-VN"/>
    </w:rPr>
  </w:style>
  <w:style w:type="paragraph" w:customStyle="1" w:styleId="Vnbnnidung30">
    <w:name w:val="Văn bản nội dung (3)"/>
    <w:basedOn w:val="Normal"/>
    <w:link w:val="Vnbnnidung3"/>
    <w:rsid w:val="00A007AE"/>
    <w:pPr>
      <w:shd w:val="clear" w:color="auto" w:fill="FFFFFF"/>
      <w:spacing w:after="3600" w:line="0" w:lineRule="atLeast"/>
    </w:pPr>
    <w:rPr>
      <w:rFonts w:ascii="Times New Roman" w:eastAsia="Times New Roman" w:hAnsi="Times New Roman" w:cs="Times New Roman"/>
      <w:b/>
      <w:bCs/>
      <w:sz w:val="26"/>
      <w:szCs w:val="26"/>
    </w:rPr>
  </w:style>
  <w:style w:type="paragraph" w:customStyle="1" w:styleId="Tiu10">
    <w:name w:val="Tiêu đề #1"/>
    <w:basedOn w:val="Normal"/>
    <w:link w:val="Tiu1"/>
    <w:rsid w:val="00A007AE"/>
    <w:pPr>
      <w:shd w:val="clear" w:color="auto" w:fill="FFFFFF"/>
      <w:spacing w:before="3600" w:line="659" w:lineRule="exact"/>
      <w:jc w:val="center"/>
      <w:outlineLvl w:val="0"/>
    </w:pPr>
    <w:rPr>
      <w:rFonts w:ascii="Times New Roman" w:eastAsia="Times New Roman" w:hAnsi="Times New Roman" w:cs="Times New Roman"/>
      <w:b/>
      <w:bCs/>
      <w:sz w:val="34"/>
      <w:szCs w:val="34"/>
    </w:rPr>
  </w:style>
  <w:style w:type="paragraph" w:customStyle="1" w:styleId="Vnbnnidung40">
    <w:name w:val="Văn bản nội dung (4)"/>
    <w:basedOn w:val="Normal"/>
    <w:link w:val="Vnbnnidung4"/>
    <w:rsid w:val="00A007AE"/>
    <w:pPr>
      <w:shd w:val="clear" w:color="auto" w:fill="FFFFFF"/>
      <w:spacing w:after="3060" w:line="0" w:lineRule="atLeast"/>
      <w:jc w:val="center"/>
    </w:pPr>
    <w:rPr>
      <w:rFonts w:ascii="Times New Roman" w:eastAsia="Times New Roman" w:hAnsi="Times New Roman" w:cs="Times New Roman"/>
      <w:b/>
      <w:bCs/>
      <w:i/>
      <w:iCs/>
      <w:sz w:val="26"/>
      <w:szCs w:val="26"/>
    </w:rPr>
  </w:style>
  <w:style w:type="paragraph" w:customStyle="1" w:styleId="utranghocchntrang0">
    <w:name w:val="Đầu trang hoặc chân trang"/>
    <w:basedOn w:val="Normal"/>
    <w:link w:val="utranghocchntrang"/>
    <w:rsid w:val="00A007AE"/>
    <w:pPr>
      <w:shd w:val="clear" w:color="auto" w:fill="FFFFFF"/>
      <w:spacing w:line="0" w:lineRule="atLeast"/>
    </w:pPr>
    <w:rPr>
      <w:rFonts w:ascii="Times New Roman" w:eastAsia="Times New Roman" w:hAnsi="Times New Roman" w:cs="Times New Roman"/>
      <w:spacing w:val="20"/>
      <w:sz w:val="22"/>
      <w:szCs w:val="22"/>
    </w:rPr>
  </w:style>
  <w:style w:type="paragraph" w:customStyle="1" w:styleId="Vnbnnidung20">
    <w:name w:val="Văn bản nội dung (2)"/>
    <w:basedOn w:val="Normal"/>
    <w:link w:val="Vnbnnidung2"/>
    <w:rsid w:val="00A007AE"/>
    <w:pPr>
      <w:shd w:val="clear" w:color="auto" w:fill="FFFFFF"/>
      <w:spacing w:before="60" w:after="60" w:line="472" w:lineRule="exact"/>
      <w:ind w:hanging="580"/>
      <w:jc w:val="both"/>
    </w:pPr>
    <w:rPr>
      <w:rFonts w:ascii="Times New Roman" w:eastAsia="Times New Roman" w:hAnsi="Times New Roman" w:cs="Times New Roman"/>
      <w:sz w:val="26"/>
      <w:szCs w:val="26"/>
    </w:rPr>
  </w:style>
  <w:style w:type="paragraph" w:customStyle="1" w:styleId="Tiu20">
    <w:name w:val="Tiêu đề #2"/>
    <w:basedOn w:val="Normal"/>
    <w:link w:val="Tiu2"/>
    <w:rsid w:val="00A007AE"/>
    <w:pPr>
      <w:shd w:val="clear" w:color="auto" w:fill="FFFFFF"/>
      <w:spacing w:after="240" w:line="0" w:lineRule="atLeast"/>
      <w:jc w:val="center"/>
      <w:outlineLvl w:val="1"/>
    </w:pPr>
    <w:rPr>
      <w:rFonts w:ascii="Times New Roman" w:eastAsia="Times New Roman" w:hAnsi="Times New Roman" w:cs="Times New Roman"/>
      <w:b/>
      <w:bCs/>
      <w:sz w:val="26"/>
      <w:szCs w:val="26"/>
    </w:rPr>
  </w:style>
  <w:style w:type="paragraph" w:customStyle="1" w:styleId="Vnbnnidung50">
    <w:name w:val="Văn bản nội dung (5)"/>
    <w:basedOn w:val="Normal"/>
    <w:link w:val="Vnbnnidung5"/>
    <w:rsid w:val="00A007AE"/>
    <w:pPr>
      <w:shd w:val="clear" w:color="auto" w:fill="FFFFFF"/>
      <w:spacing w:line="472" w:lineRule="exact"/>
      <w:ind w:hanging="580"/>
      <w:jc w:val="both"/>
    </w:pPr>
    <w:rPr>
      <w:rFonts w:ascii="Times New Roman" w:eastAsia="Times New Roman" w:hAnsi="Times New Roman" w:cs="Times New Roman"/>
      <w:i/>
      <w:iCs/>
      <w:sz w:val="26"/>
      <w:szCs w:val="2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6101</Words>
  <Characters>34780</Characters>
  <Application>Microsoft Office Word</Application>
  <DocSecurity>0</DocSecurity>
  <Lines>289</Lines>
  <Paragraphs>81</Paragraphs>
  <ScaleCrop>false</ScaleCrop>
  <Company/>
  <LinksUpToDate>false</LinksUpToDate>
  <CharactersWithSpaces>40800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CONG LAM</dc:creator>
  <cp:lastModifiedBy>CONG LAM</cp:lastModifiedBy>
  <cp:revision>1</cp:revision>
  <dcterms:created xsi:type="dcterms:W3CDTF">2018-05-30T11:32:00Z</dcterms:created>
  <dcterms:modified xsi:type="dcterms:W3CDTF">2018-05-30T11:34:00Z</dcterms:modified>
</cp:coreProperties>
</file>